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23" w:rsidRDefault="006D2623">
      <w:r>
        <w:br w:type="page"/>
      </w:r>
      <w:bookmarkStart w:id="0" w:name="_GoBack"/>
      <w:r>
        <w:rPr>
          <w:noProof/>
        </w:rPr>
        <w:lastRenderedPageBreak/>
        <w:drawing>
          <wp:inline distT="0" distB="0" distL="0" distR="0">
            <wp:extent cx="6759245" cy="9560073"/>
            <wp:effectExtent l="0" t="0" r="3810" b="3175"/>
            <wp:docPr id="1" name="Рисунок 1" descr="C:\Users\Директор\Desktop\СКАНЫ документов\тит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КАНЫ документов\тит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13" cy="956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39"/>
        <w:gridCol w:w="5058"/>
      </w:tblGrid>
      <w:tr w:rsidR="00F03F7C" w:rsidRPr="004A355B" w:rsidTr="00F03F7C">
        <w:trPr>
          <w:trHeight w:val="707"/>
        </w:trPr>
        <w:tc>
          <w:tcPr>
            <w:tcW w:w="4939" w:type="dxa"/>
          </w:tcPr>
          <w:p w:rsidR="00F03F7C" w:rsidRPr="00F67C9D" w:rsidRDefault="00F03F7C" w:rsidP="00B75C76">
            <w:pPr>
              <w:spacing w:after="0"/>
              <w:ind w:left="36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на заседании </w:t>
            </w:r>
          </w:p>
          <w:p w:rsidR="00F03F7C" w:rsidRPr="00F67C9D" w:rsidRDefault="00F03F7C" w:rsidP="00B75C76">
            <w:pPr>
              <w:spacing w:after="0"/>
              <w:ind w:left="36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F7C" w:rsidRPr="00F67C9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9.2018 года</w:t>
            </w: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F03F7C" w:rsidRPr="00F67C9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5058" w:type="dxa"/>
          </w:tcPr>
          <w:p w:rsidR="00F03F7C" w:rsidRPr="00F67C9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7C" w:rsidRPr="004A355B" w:rsidTr="00F03F7C">
        <w:tc>
          <w:tcPr>
            <w:tcW w:w="4939" w:type="dxa"/>
          </w:tcPr>
          <w:p w:rsidR="00F03F7C" w:rsidRPr="00E125C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5C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03F7C" w:rsidRPr="00E125C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E12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125C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25C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E125CD">
              <w:rPr>
                <w:rFonts w:ascii="Times New Roman" w:hAnsi="Times New Roman" w:cs="Times New Roman"/>
                <w:sz w:val="24"/>
                <w:szCs w:val="24"/>
              </w:rPr>
              <w:t xml:space="preserve"> МОУ «СОШ № 70»</w:t>
            </w:r>
          </w:p>
          <w:p w:rsidR="00F03F7C" w:rsidRPr="00E125C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5CD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1 от 30.08.2018 года) </w:t>
            </w:r>
          </w:p>
        </w:tc>
        <w:tc>
          <w:tcPr>
            <w:tcW w:w="5058" w:type="dxa"/>
          </w:tcPr>
          <w:p w:rsidR="00F03F7C" w:rsidRPr="00F67C9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7C" w:rsidRPr="004A355B" w:rsidTr="00F03F7C">
        <w:tc>
          <w:tcPr>
            <w:tcW w:w="4939" w:type="dxa"/>
          </w:tcPr>
          <w:p w:rsidR="00F03F7C" w:rsidRPr="00E125C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5CD">
              <w:rPr>
                <w:rFonts w:ascii="Times New Roman" w:hAnsi="Times New Roman" w:cs="Times New Roman"/>
                <w:sz w:val="24"/>
                <w:szCs w:val="24"/>
              </w:rPr>
              <w:t>Согласовано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C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</w:p>
          <w:p w:rsidR="00F03F7C" w:rsidRPr="00E125C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5CD">
              <w:rPr>
                <w:rFonts w:ascii="Times New Roman" w:hAnsi="Times New Roman" w:cs="Times New Roman"/>
                <w:sz w:val="24"/>
                <w:szCs w:val="24"/>
              </w:rPr>
              <w:t>МОУ «СОШ № 70»</w:t>
            </w:r>
          </w:p>
          <w:p w:rsidR="00F03F7C" w:rsidRPr="00E125C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5CD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1 от 30.08.2018 года)                        </w:t>
            </w:r>
          </w:p>
        </w:tc>
        <w:tc>
          <w:tcPr>
            <w:tcW w:w="5058" w:type="dxa"/>
          </w:tcPr>
          <w:p w:rsidR="00F03F7C" w:rsidRPr="00F67C9D" w:rsidRDefault="00F03F7C" w:rsidP="00B75C76">
            <w:pPr>
              <w:spacing w:after="0"/>
              <w:ind w:left="3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F03F7C" w:rsidRPr="00F67C9D" w:rsidRDefault="00F03F7C" w:rsidP="00B75C76">
            <w:pPr>
              <w:spacing w:after="0"/>
              <w:ind w:left="3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 от 24</w:t>
            </w: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 xml:space="preserve">.09.2018 года </w:t>
            </w:r>
          </w:p>
          <w:p w:rsidR="00F03F7C" w:rsidRPr="00F67C9D" w:rsidRDefault="00F03F7C" w:rsidP="00B75C76">
            <w:pPr>
              <w:spacing w:after="0"/>
              <w:ind w:left="3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 xml:space="preserve">по 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F7C" w:rsidRPr="00F67C9D" w:rsidRDefault="00F03F7C" w:rsidP="00B75C76">
            <w:pPr>
              <w:spacing w:after="0"/>
              <w:ind w:left="3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D">
              <w:rPr>
                <w:rFonts w:ascii="Times New Roman" w:hAnsi="Times New Roman" w:cs="Times New Roman"/>
                <w:sz w:val="24"/>
                <w:szCs w:val="24"/>
              </w:rPr>
              <w:t>Директор__________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Т.И.Киселёва</w:t>
            </w:r>
            <w:proofErr w:type="spellEnd"/>
          </w:p>
          <w:p w:rsidR="00F03F7C" w:rsidRPr="00F67C9D" w:rsidRDefault="00F03F7C" w:rsidP="00B75C76">
            <w:pPr>
              <w:spacing w:after="0"/>
              <w:ind w:left="36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311" w:rsidRDefault="00633311" w:rsidP="0063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FE5" w:rsidRPr="009665A0" w:rsidRDefault="00377FE5" w:rsidP="0063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5A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633311">
        <w:rPr>
          <w:rFonts w:ascii="Times New Roman" w:eastAsia="Times New Roman" w:hAnsi="Times New Roman" w:cs="Times New Roman"/>
          <w:b/>
          <w:sz w:val="24"/>
          <w:szCs w:val="24"/>
        </w:rPr>
        <w:t>оложение</w:t>
      </w:r>
    </w:p>
    <w:p w:rsidR="002C1D35" w:rsidRDefault="00633311" w:rsidP="00633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25F0F" w:rsidRPr="009665A0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порядке организации и прохождени</w:t>
      </w:r>
      <w:r w:rsidR="00AC7E9C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25F0F" w:rsidRPr="009665A0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промежуточной  и итоговой  аттестации для </w:t>
      </w:r>
      <w:r w:rsidR="00325F0F" w:rsidRPr="0054193D">
        <w:rPr>
          <w:rFonts w:ascii="Times New Roman" w:eastAsia="Times New Roman" w:hAnsi="Times New Roman" w:cs="Times New Roman"/>
          <w:b/>
          <w:sz w:val="24"/>
          <w:szCs w:val="24"/>
        </w:rPr>
        <w:t xml:space="preserve">лиц, осваивающих  образовательные  программы </w:t>
      </w:r>
      <w:r w:rsidR="00F03F7C">
        <w:rPr>
          <w:rFonts w:ascii="Times New Roman" w:eastAsia="Times New Roman" w:hAnsi="Times New Roman" w:cs="Times New Roman"/>
          <w:b/>
          <w:sz w:val="24"/>
          <w:szCs w:val="24"/>
        </w:rPr>
        <w:t xml:space="preserve">в форме </w:t>
      </w:r>
      <w:r w:rsidR="00377FE5" w:rsidRPr="0054193D">
        <w:rPr>
          <w:rFonts w:ascii="Times New Roman" w:eastAsia="Times New Roman" w:hAnsi="Times New Roman" w:cs="Times New Roman"/>
          <w:b/>
          <w:sz w:val="24"/>
          <w:szCs w:val="24"/>
        </w:rPr>
        <w:t>семейного образования</w:t>
      </w:r>
      <w:r w:rsidR="00253CD1" w:rsidRPr="0054193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53CD1" w:rsidRPr="0054193D">
        <w:rPr>
          <w:rFonts w:ascii="Times New Roman" w:hAnsi="Times New Roman"/>
          <w:b/>
          <w:sz w:val="24"/>
          <w:szCs w:val="24"/>
        </w:rPr>
        <w:t>самообразовани</w:t>
      </w:r>
      <w:r w:rsidR="00AC7E9C">
        <w:rPr>
          <w:rFonts w:ascii="Times New Roman" w:hAnsi="Times New Roman"/>
          <w:b/>
          <w:sz w:val="24"/>
          <w:szCs w:val="24"/>
        </w:rPr>
        <w:t>я</w:t>
      </w:r>
      <w:r w:rsidR="00253CD1" w:rsidRPr="0054193D">
        <w:rPr>
          <w:rFonts w:ascii="Times New Roman" w:hAnsi="Times New Roman"/>
          <w:b/>
          <w:sz w:val="24"/>
          <w:szCs w:val="24"/>
        </w:rPr>
        <w:t>, обучающихся в образовательных организациях,  не имеющих аккредитации по соответствующей образовател</w:t>
      </w:r>
      <w:r w:rsidR="00AC7E9C">
        <w:rPr>
          <w:rFonts w:ascii="Times New Roman" w:hAnsi="Times New Roman"/>
          <w:b/>
          <w:sz w:val="24"/>
          <w:szCs w:val="24"/>
        </w:rPr>
        <w:t>ьной программе и (или) обучающих</w:t>
      </w:r>
      <w:r w:rsidR="00253CD1" w:rsidRPr="0054193D">
        <w:rPr>
          <w:rFonts w:ascii="Times New Roman" w:hAnsi="Times New Roman"/>
          <w:b/>
          <w:sz w:val="24"/>
          <w:szCs w:val="24"/>
        </w:rPr>
        <w:t>ся средних специальных учебных заведений</w:t>
      </w:r>
      <w:r w:rsidR="00AC7E9C">
        <w:rPr>
          <w:rFonts w:ascii="Times New Roman" w:hAnsi="Times New Roman"/>
          <w:b/>
          <w:sz w:val="24"/>
          <w:szCs w:val="24"/>
        </w:rPr>
        <w:t>,</w:t>
      </w:r>
      <w:r w:rsidR="00253CD1" w:rsidRPr="0054193D">
        <w:rPr>
          <w:rFonts w:ascii="Times New Roman" w:hAnsi="Times New Roman"/>
          <w:b/>
          <w:sz w:val="24"/>
          <w:szCs w:val="24"/>
        </w:rPr>
        <w:t xml:space="preserve"> желающи</w:t>
      </w:r>
      <w:r w:rsidR="00AC7E9C">
        <w:rPr>
          <w:rFonts w:ascii="Times New Roman" w:hAnsi="Times New Roman"/>
          <w:b/>
          <w:sz w:val="24"/>
          <w:szCs w:val="24"/>
        </w:rPr>
        <w:t>х</w:t>
      </w:r>
      <w:r w:rsidR="00253CD1" w:rsidRPr="0054193D">
        <w:rPr>
          <w:rFonts w:ascii="Times New Roman" w:hAnsi="Times New Roman"/>
          <w:b/>
          <w:sz w:val="24"/>
          <w:szCs w:val="24"/>
        </w:rPr>
        <w:t xml:space="preserve"> пройти государственную итоговую аттестацию </w:t>
      </w:r>
    </w:p>
    <w:p w:rsidR="00325F0F" w:rsidRPr="00253CD1" w:rsidRDefault="00253CD1" w:rsidP="0063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3D">
        <w:rPr>
          <w:rFonts w:ascii="Times New Roman" w:hAnsi="Times New Roman"/>
          <w:b/>
          <w:sz w:val="24"/>
          <w:szCs w:val="24"/>
        </w:rPr>
        <w:t>на уровне среднего общего образования</w:t>
      </w:r>
      <w:r w:rsidR="00F8793A">
        <w:rPr>
          <w:rFonts w:ascii="Times New Roman" w:hAnsi="Times New Roman"/>
          <w:b/>
          <w:sz w:val="24"/>
          <w:szCs w:val="24"/>
        </w:rPr>
        <w:t xml:space="preserve"> в МОУ СОШ № 70</w:t>
      </w:r>
      <w:r w:rsidR="00B70590">
        <w:rPr>
          <w:rFonts w:ascii="Times New Roman" w:hAnsi="Times New Roman"/>
          <w:b/>
          <w:sz w:val="24"/>
          <w:szCs w:val="24"/>
        </w:rPr>
        <w:t>»</w:t>
      </w:r>
    </w:p>
    <w:p w:rsidR="00633311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633311" w:rsidP="00B7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35770B" w:rsidRPr="00633311" w:rsidRDefault="0035770B" w:rsidP="002C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B7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70590" w:rsidRPr="00B7059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B7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590" w:rsidRPr="00B70590">
        <w:rPr>
          <w:rFonts w:ascii="Times New Roman" w:eastAsia="Times New Roman" w:hAnsi="Times New Roman" w:cs="Times New Roman"/>
          <w:sz w:val="24"/>
          <w:szCs w:val="24"/>
        </w:rPr>
        <w:t>о  порядке организации и прохождени</w:t>
      </w:r>
      <w:r w:rsidR="00AC7E9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70590" w:rsidRPr="00B70590">
        <w:rPr>
          <w:rFonts w:ascii="Times New Roman" w:eastAsia="Times New Roman" w:hAnsi="Times New Roman" w:cs="Times New Roman"/>
          <w:sz w:val="24"/>
          <w:szCs w:val="24"/>
        </w:rPr>
        <w:t xml:space="preserve">  промежуточной  и итоговой  аттестации для лиц, осваивающих  образовательные  программы в форме  семейного образования, </w:t>
      </w:r>
      <w:r w:rsidR="00B70590" w:rsidRPr="00B70590">
        <w:rPr>
          <w:rFonts w:ascii="Times New Roman" w:hAnsi="Times New Roman"/>
          <w:sz w:val="24"/>
          <w:szCs w:val="24"/>
        </w:rPr>
        <w:t>самообразовани</w:t>
      </w:r>
      <w:r w:rsidR="00AC7E9C">
        <w:rPr>
          <w:rFonts w:ascii="Times New Roman" w:hAnsi="Times New Roman"/>
          <w:sz w:val="24"/>
          <w:szCs w:val="24"/>
        </w:rPr>
        <w:t>я</w:t>
      </w:r>
      <w:r w:rsidR="00B70590" w:rsidRPr="00B70590">
        <w:rPr>
          <w:rFonts w:ascii="Times New Roman" w:hAnsi="Times New Roman"/>
          <w:sz w:val="24"/>
          <w:szCs w:val="24"/>
        </w:rPr>
        <w:t>, обучающихся в образовательных организациях,  не имеющих аккредитации по соответствующей образовател</w:t>
      </w:r>
      <w:r w:rsidR="00AC7E9C">
        <w:rPr>
          <w:rFonts w:ascii="Times New Roman" w:hAnsi="Times New Roman"/>
          <w:sz w:val="24"/>
          <w:szCs w:val="24"/>
        </w:rPr>
        <w:t>ьной программе и (или) обучающих</w:t>
      </w:r>
      <w:r w:rsidR="00B70590" w:rsidRPr="00B70590">
        <w:rPr>
          <w:rFonts w:ascii="Times New Roman" w:hAnsi="Times New Roman"/>
          <w:sz w:val="24"/>
          <w:szCs w:val="24"/>
        </w:rPr>
        <w:t>ся средних специальных учебных заведений</w:t>
      </w:r>
      <w:r w:rsidR="00AC7E9C">
        <w:rPr>
          <w:rFonts w:ascii="Times New Roman" w:hAnsi="Times New Roman"/>
          <w:sz w:val="24"/>
          <w:szCs w:val="24"/>
        </w:rPr>
        <w:t>,</w:t>
      </w:r>
      <w:r w:rsidR="00B70590" w:rsidRPr="00B70590">
        <w:rPr>
          <w:rFonts w:ascii="Times New Roman" w:hAnsi="Times New Roman"/>
          <w:sz w:val="24"/>
          <w:szCs w:val="24"/>
        </w:rPr>
        <w:t xml:space="preserve"> желающие пройти государственную итоговую аттестацию на уровне среднего общего образования</w:t>
      </w:r>
      <w:r w:rsidR="00F8793A">
        <w:rPr>
          <w:rFonts w:ascii="Times New Roman" w:hAnsi="Times New Roman"/>
          <w:sz w:val="24"/>
          <w:szCs w:val="24"/>
        </w:rPr>
        <w:t xml:space="preserve"> в МОУ «СОШ № 70</w:t>
      </w:r>
      <w:r w:rsidR="002C1D35">
        <w:rPr>
          <w:rFonts w:ascii="Times New Roman" w:hAnsi="Times New Roman"/>
          <w:sz w:val="24"/>
          <w:szCs w:val="24"/>
        </w:rPr>
        <w:t xml:space="preserve">» (далее – Положение)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является локальным нормативным правовым актом, регламентирующим</w:t>
      </w:r>
      <w:proofErr w:type="gramEnd"/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</w:t>
      </w:r>
      <w:r w:rsidR="00325F0F" w:rsidRPr="00633311">
        <w:rPr>
          <w:rFonts w:ascii="Times New Roman" w:eastAsia="Times New Roman" w:hAnsi="Times New Roman" w:cs="Times New Roman"/>
          <w:sz w:val="24"/>
          <w:szCs w:val="24"/>
        </w:rPr>
        <w:t>МОУ «</w:t>
      </w:r>
      <w:r w:rsidR="009665A0" w:rsidRPr="0063331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5F0F" w:rsidRPr="00633311">
        <w:rPr>
          <w:rFonts w:ascii="Times New Roman" w:eastAsia="Times New Roman" w:hAnsi="Times New Roman" w:cs="Times New Roman"/>
          <w:sz w:val="24"/>
          <w:szCs w:val="24"/>
        </w:rPr>
        <w:t xml:space="preserve">ОШ № </w:t>
      </w:r>
      <w:r w:rsidR="00F8793A">
        <w:rPr>
          <w:rFonts w:ascii="Times New Roman" w:eastAsia="Times New Roman" w:hAnsi="Times New Roman" w:cs="Times New Roman"/>
          <w:sz w:val="24"/>
          <w:szCs w:val="24"/>
        </w:rPr>
        <w:t>70</w:t>
      </w:r>
      <w:r w:rsidR="00325F0F" w:rsidRPr="0063331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6333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5A0" w:rsidRPr="00633311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) и разработано в соответствии </w:t>
      </w:r>
      <w:proofErr w:type="gramStart"/>
      <w:r w:rsidRPr="0063331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333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65A0" w:rsidRPr="00633311" w:rsidRDefault="00325F0F" w:rsidP="00633311">
      <w:pPr>
        <w:pStyle w:val="1"/>
        <w:shd w:val="clear" w:color="auto" w:fill="FFFFFF"/>
        <w:spacing w:before="0" w:beforeAutospacing="0" w:after="0" w:afterAutospacing="0" w:line="186" w:lineRule="atLeast"/>
        <w:rPr>
          <w:b w:val="0"/>
          <w:bCs w:val="0"/>
          <w:kern w:val="0"/>
          <w:sz w:val="24"/>
          <w:szCs w:val="24"/>
        </w:rPr>
      </w:pPr>
      <w:r w:rsidRPr="00633311">
        <w:rPr>
          <w:b w:val="0"/>
          <w:bCs w:val="0"/>
          <w:kern w:val="0"/>
          <w:sz w:val="24"/>
          <w:szCs w:val="24"/>
        </w:rPr>
        <w:t xml:space="preserve">- </w:t>
      </w:r>
      <w:r w:rsidR="0035770B" w:rsidRPr="00633311">
        <w:rPr>
          <w:b w:val="0"/>
          <w:bCs w:val="0"/>
          <w:kern w:val="0"/>
          <w:sz w:val="24"/>
          <w:szCs w:val="24"/>
        </w:rPr>
        <w:t xml:space="preserve"> </w:t>
      </w:r>
      <w:r w:rsidR="009665A0" w:rsidRPr="00633311">
        <w:rPr>
          <w:b w:val="0"/>
          <w:bCs w:val="0"/>
          <w:kern w:val="0"/>
          <w:sz w:val="24"/>
          <w:szCs w:val="24"/>
        </w:rPr>
        <w:t xml:space="preserve">Федеральным законом "Об образовании в Российской Федерации" от 29.12.2012 </w:t>
      </w:r>
      <w:r w:rsidR="00CC09C4">
        <w:rPr>
          <w:b w:val="0"/>
          <w:bCs w:val="0"/>
          <w:kern w:val="0"/>
          <w:sz w:val="24"/>
          <w:szCs w:val="24"/>
        </w:rPr>
        <w:t xml:space="preserve">г. </w:t>
      </w:r>
      <w:r w:rsidR="00AC3031">
        <w:rPr>
          <w:b w:val="0"/>
          <w:bCs w:val="0"/>
          <w:kern w:val="0"/>
          <w:sz w:val="24"/>
          <w:szCs w:val="24"/>
        </w:rPr>
        <w:t>№</w:t>
      </w:r>
      <w:r w:rsidR="009665A0" w:rsidRPr="00633311">
        <w:rPr>
          <w:b w:val="0"/>
          <w:bCs w:val="0"/>
          <w:kern w:val="0"/>
          <w:sz w:val="24"/>
          <w:szCs w:val="24"/>
        </w:rPr>
        <w:t xml:space="preserve"> 273-ФЗ</w:t>
      </w:r>
    </w:p>
    <w:p w:rsidR="0035770B" w:rsidRPr="00633311" w:rsidRDefault="00325F0F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30.08.2013 </w:t>
      </w:r>
      <w:r w:rsidR="002C1D3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№ 1015.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1.2. Освоение образовательной программы</w:t>
      </w:r>
      <w:r w:rsidR="00882A47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, в том числе отдельной части или всего объема учебного предмета, курса, дисциплины (модуля) образовательной программы</w:t>
      </w:r>
      <w:r w:rsidR="00AC7E9C" w:rsidRPr="00AC7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E9C">
        <w:rPr>
          <w:rFonts w:ascii="Times New Roman" w:eastAsia="Times New Roman" w:hAnsi="Times New Roman" w:cs="Times New Roman"/>
          <w:sz w:val="24"/>
          <w:szCs w:val="24"/>
        </w:rPr>
        <w:t>соответствующего уровня образования</w:t>
      </w:r>
      <w:r w:rsidR="00882A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сопровождается промежуточной аттестацией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, проводимой в формах, определенных учебным планом, и в порядке, установленном </w:t>
      </w:r>
      <w:r w:rsidR="009665A0" w:rsidRPr="00633311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1.3. Промежуточная аттестация </w:t>
      </w:r>
      <w:r w:rsidR="002C1D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это оценочная процедура, направленная на определение уровня освоения </w:t>
      </w:r>
      <w:r w:rsidR="00882A47" w:rsidRPr="00633311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AC7E9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82A47" w:rsidRPr="0063331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882A47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</w:t>
      </w:r>
      <w:r w:rsidR="00882A47" w:rsidRPr="00633311">
        <w:rPr>
          <w:rFonts w:ascii="Times New Roman" w:eastAsia="Times New Roman" w:hAnsi="Times New Roman" w:cs="Times New Roman"/>
          <w:sz w:val="24"/>
          <w:szCs w:val="24"/>
        </w:rPr>
        <w:t>, в том числе отдельной части или всего объема учебного предмета, курса, дисциплины (модуля) образовательной программы</w:t>
      </w:r>
      <w:r w:rsidR="00AC7E9C" w:rsidRPr="00AC7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E9C">
        <w:rPr>
          <w:rFonts w:ascii="Times New Roman" w:eastAsia="Times New Roman" w:hAnsi="Times New Roman" w:cs="Times New Roman"/>
          <w:sz w:val="24"/>
          <w:szCs w:val="24"/>
        </w:rPr>
        <w:t>соответствующего уровня образования.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1.4. Итоговая аттестация представляет собой форму оценки степени и уровня освоения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</w:t>
      </w:r>
      <w:r w:rsidR="00882A47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общего, среднего общего образования.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Итоговая аттестация проводится на основе принципов объективности и независимости оценки качества подготовки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. Итоговая аттестация,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форме, которые установлены </w:t>
      </w:r>
      <w:r w:rsidR="009665A0" w:rsidRPr="00633311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законом.</w:t>
      </w:r>
    </w:p>
    <w:p w:rsidR="0035770B" w:rsidRPr="00633311" w:rsidRDefault="002C1D35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оложение определяет порядок проведения промежуточной и итоговой аттестац</w:t>
      </w:r>
      <w:r w:rsidR="00325F0F" w:rsidRPr="00633311">
        <w:rPr>
          <w:rFonts w:ascii="Times New Roman" w:eastAsia="Times New Roman" w:hAnsi="Times New Roman" w:cs="Times New Roman"/>
          <w:sz w:val="24"/>
          <w:szCs w:val="24"/>
        </w:rPr>
        <w:t xml:space="preserve">ии учащихся, получающих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325F0F" w:rsidRPr="00633311">
        <w:rPr>
          <w:rFonts w:ascii="Times New Roman" w:eastAsia="Times New Roman" w:hAnsi="Times New Roman" w:cs="Times New Roman"/>
          <w:sz w:val="24"/>
          <w:szCs w:val="24"/>
        </w:rPr>
        <w:t>е в форме семейного образования</w:t>
      </w:r>
      <w:r w:rsidR="00D671AF" w:rsidRPr="006333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71AF" w:rsidRPr="00633311">
        <w:rPr>
          <w:rFonts w:ascii="Times New Roman" w:hAnsi="Times New Roman"/>
          <w:sz w:val="24"/>
          <w:szCs w:val="24"/>
        </w:rPr>
        <w:t>самообразовани</w:t>
      </w:r>
      <w:r w:rsidR="00AC7E9C">
        <w:rPr>
          <w:rFonts w:ascii="Times New Roman" w:hAnsi="Times New Roman"/>
          <w:sz w:val="24"/>
          <w:szCs w:val="24"/>
        </w:rPr>
        <w:t>я</w:t>
      </w:r>
      <w:r w:rsidR="00D671AF" w:rsidRPr="00633311">
        <w:rPr>
          <w:rFonts w:ascii="Times New Roman" w:hAnsi="Times New Roman"/>
          <w:sz w:val="24"/>
          <w:szCs w:val="24"/>
        </w:rPr>
        <w:t>, обучающи</w:t>
      </w:r>
      <w:r w:rsidR="00AC7E9C">
        <w:rPr>
          <w:rFonts w:ascii="Times New Roman" w:hAnsi="Times New Roman"/>
          <w:sz w:val="24"/>
          <w:szCs w:val="24"/>
        </w:rPr>
        <w:t>х</w:t>
      </w:r>
      <w:r w:rsidR="00D671AF" w:rsidRPr="00633311">
        <w:rPr>
          <w:rFonts w:ascii="Times New Roman" w:hAnsi="Times New Roman"/>
          <w:sz w:val="24"/>
          <w:szCs w:val="24"/>
        </w:rPr>
        <w:t xml:space="preserve">ся в </w:t>
      </w:r>
      <w:r w:rsidR="00D671AF" w:rsidRPr="00633311">
        <w:rPr>
          <w:rFonts w:ascii="Times New Roman" w:hAnsi="Times New Roman"/>
          <w:sz w:val="24"/>
          <w:szCs w:val="24"/>
        </w:rPr>
        <w:lastRenderedPageBreak/>
        <w:t>образовательных организациях,  не имеющих аккредитации по соответствующей образовательной программе и (или) обучающи</w:t>
      </w:r>
      <w:r w:rsidR="00AC7E9C">
        <w:rPr>
          <w:rFonts w:ascii="Times New Roman" w:hAnsi="Times New Roman"/>
          <w:sz w:val="24"/>
          <w:szCs w:val="24"/>
        </w:rPr>
        <w:t>х</w:t>
      </w:r>
      <w:r w:rsidR="00D671AF" w:rsidRPr="00633311">
        <w:rPr>
          <w:rFonts w:ascii="Times New Roman" w:hAnsi="Times New Roman"/>
          <w:sz w:val="24"/>
          <w:szCs w:val="24"/>
        </w:rPr>
        <w:t>ся средних специальных учебных заведений</w:t>
      </w:r>
      <w:r w:rsidR="00AC7E9C">
        <w:rPr>
          <w:rFonts w:ascii="Times New Roman" w:hAnsi="Times New Roman"/>
          <w:sz w:val="24"/>
          <w:szCs w:val="24"/>
        </w:rPr>
        <w:t>,</w:t>
      </w:r>
      <w:r w:rsidR="00D671AF" w:rsidRPr="00633311">
        <w:rPr>
          <w:rFonts w:ascii="Times New Roman" w:hAnsi="Times New Roman"/>
          <w:sz w:val="24"/>
          <w:szCs w:val="24"/>
        </w:rPr>
        <w:t xml:space="preserve"> желающи</w:t>
      </w:r>
      <w:r w:rsidR="00AC7E9C">
        <w:rPr>
          <w:rFonts w:ascii="Times New Roman" w:hAnsi="Times New Roman"/>
          <w:sz w:val="24"/>
          <w:szCs w:val="24"/>
        </w:rPr>
        <w:t>х</w:t>
      </w:r>
      <w:r w:rsidR="00D671AF" w:rsidRPr="00633311">
        <w:rPr>
          <w:rFonts w:ascii="Times New Roman" w:hAnsi="Times New Roman"/>
          <w:sz w:val="24"/>
          <w:szCs w:val="24"/>
        </w:rPr>
        <w:t xml:space="preserve"> пройти государственную итоговую аттестацию на уровне среднего общего образования</w:t>
      </w:r>
      <w:r w:rsidR="00F8793A">
        <w:rPr>
          <w:rFonts w:ascii="Times New Roman" w:hAnsi="Times New Roman"/>
          <w:sz w:val="24"/>
          <w:szCs w:val="24"/>
        </w:rPr>
        <w:t xml:space="preserve"> в МОУ «СОШ № 70</w:t>
      </w:r>
      <w:r>
        <w:rPr>
          <w:rFonts w:ascii="Times New Roman" w:hAnsi="Times New Roman"/>
          <w:sz w:val="24"/>
          <w:szCs w:val="24"/>
        </w:rPr>
        <w:t>»</w:t>
      </w:r>
      <w:r w:rsidR="00325F0F" w:rsidRPr="006333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 Лица, зачисленные в </w:t>
      </w:r>
      <w:r w:rsidR="009665A0" w:rsidRPr="00633311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  для прохождения промежуточной и государственной итоговой аттестации, являются экстернами.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1.6. Итоговая аттестация, завершающая освоение имеющих государственную аккредитацию основных образовательных программ</w:t>
      </w:r>
      <w:r w:rsidR="00882A47" w:rsidRPr="00882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A47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общего, среднего общего </w:t>
      </w:r>
      <w:r w:rsidR="00882A47" w:rsidRPr="00882A4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2A47">
        <w:rPr>
          <w:rFonts w:ascii="Times New Roman" w:eastAsia="Times New Roman" w:hAnsi="Times New Roman" w:cs="Times New Roman"/>
          <w:sz w:val="24"/>
          <w:szCs w:val="24"/>
        </w:rPr>
        <w:t>, является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итоговой аттестацией.</w:t>
      </w:r>
    </w:p>
    <w:p w:rsidR="008F46EC" w:rsidRPr="00633311" w:rsidRDefault="0035770B" w:rsidP="00CC09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="00A5713A" w:rsidRPr="00633311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 принимает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щегося для прохождения промежуточной аттестации, государственной итоговой аттестации на основании заявления родителей (законных представителей) и приказа директора о приеме лица для прохождения промежуточной аттестации, государственной итоговой аттестации. </w:t>
      </w:r>
    </w:p>
    <w:p w:rsidR="0035770B" w:rsidRPr="00633311" w:rsidRDefault="0035770B" w:rsidP="00CC09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1.8. Положение принимается педагогическим советом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приказом директора.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1.9. Положение принимается на неопределенный срок. Изменения и дополнения принимаются в составе новой редакции Положения педагогическим советом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и утверждаются приказом директора. </w:t>
      </w:r>
    </w:p>
    <w:p w:rsidR="00633311" w:rsidRPr="00AC3031" w:rsidRDefault="00633311" w:rsidP="00CC09C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. Цели промежуточной и итоговой аттестации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2.1. Установление фактического уровня теоретических знаний, умений и навыков,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части учебного плана и соотнесение этого уровня требованиям федерального государственного образовательного стандарта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уровня образования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70B" w:rsidRPr="00633311" w:rsidRDefault="0035770B" w:rsidP="002C1D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2.2. Государственная итоговая аттестация проводится государственными экзаменационными комиссиями для определения соответствия результатов освоения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основных образовательных программ </w:t>
      </w:r>
      <w:r w:rsidR="00882A47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общего, среднего общего </w:t>
      </w:r>
      <w:r w:rsidR="00882A47" w:rsidRPr="00882A4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882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соответствующим требованиям федерального государственного образовательного стандарта</w:t>
      </w:r>
      <w:r w:rsidR="00882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2BF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общего, среднего общего </w:t>
      </w:r>
      <w:r w:rsidR="004332BF" w:rsidRPr="004332B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32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2BF" w:rsidRDefault="00325F0F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2.3. Принятие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 решения о переводе в следующий класс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2BF" w:rsidRPr="00B70590">
        <w:rPr>
          <w:rFonts w:ascii="Times New Roman" w:eastAsia="Times New Roman" w:hAnsi="Times New Roman" w:cs="Times New Roman"/>
          <w:sz w:val="24"/>
          <w:szCs w:val="24"/>
        </w:rPr>
        <w:t xml:space="preserve">осваивающих  образовательные  программы 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>соответствующего уровня образования</w:t>
      </w:r>
      <w:r w:rsidR="008B79BF" w:rsidRPr="00B7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2BF" w:rsidRPr="00B70590">
        <w:rPr>
          <w:rFonts w:ascii="Times New Roman" w:eastAsia="Times New Roman" w:hAnsi="Times New Roman" w:cs="Times New Roman"/>
          <w:sz w:val="24"/>
          <w:szCs w:val="24"/>
        </w:rPr>
        <w:t xml:space="preserve">в форме  семейного образования, </w:t>
      </w:r>
      <w:r w:rsidR="004332BF">
        <w:rPr>
          <w:rFonts w:ascii="Times New Roman" w:hAnsi="Times New Roman"/>
          <w:sz w:val="24"/>
          <w:szCs w:val="24"/>
        </w:rPr>
        <w:t>самообразовани</w:t>
      </w:r>
      <w:r w:rsidR="008B79BF">
        <w:rPr>
          <w:rFonts w:ascii="Times New Roman" w:hAnsi="Times New Roman"/>
          <w:sz w:val="24"/>
          <w:szCs w:val="24"/>
        </w:rPr>
        <w:t>я</w:t>
      </w:r>
      <w:r w:rsidR="004332BF">
        <w:rPr>
          <w:rFonts w:ascii="Times New Roman" w:hAnsi="Times New Roman"/>
          <w:sz w:val="24"/>
          <w:szCs w:val="24"/>
        </w:rPr>
        <w:t xml:space="preserve">. 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2.4. Принятие решения о допуске лиц, освоивши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программы основного общего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 xml:space="preserve">или среднего общего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образования в форме семейно</w:t>
      </w:r>
      <w:r w:rsidR="00325F0F" w:rsidRPr="00633311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к госу</w:t>
      </w:r>
      <w:r w:rsidR="00325F0F" w:rsidRPr="00633311">
        <w:rPr>
          <w:rFonts w:ascii="Times New Roman" w:eastAsia="Times New Roman" w:hAnsi="Times New Roman" w:cs="Times New Roman"/>
          <w:sz w:val="24"/>
          <w:szCs w:val="24"/>
        </w:rPr>
        <w:t>дарственной итоговой аттестации.</w:t>
      </w:r>
    </w:p>
    <w:p w:rsidR="00633311" w:rsidRPr="006A50DC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. Формы проведения промежуточной и итоговой аттестации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3.1. Формами промежуточной аттестации для установления фактического уровня теоретических знаний, умений и навыков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части учебного плана являются:</w:t>
      </w:r>
    </w:p>
    <w:p w:rsidR="0035770B" w:rsidRPr="00633311" w:rsidRDefault="0035770B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3.1.1.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 xml:space="preserve">  для учащихся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 xml:space="preserve">, получающих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начально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09"/>
        <w:gridCol w:w="993"/>
        <w:gridCol w:w="3827"/>
      </w:tblGrid>
      <w:tr w:rsidR="00883B4E" w:rsidRPr="00633311" w:rsidTr="00883B4E">
        <w:trPr>
          <w:cantSplit/>
        </w:trPr>
        <w:tc>
          <w:tcPr>
            <w:tcW w:w="226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883B4E" w:rsidRPr="00633311" w:rsidTr="00883B4E">
        <w:trPr>
          <w:cantSplit/>
        </w:trPr>
        <w:tc>
          <w:tcPr>
            <w:tcW w:w="2269" w:type="dxa"/>
            <w:vMerge w:val="restart"/>
          </w:tcPr>
          <w:p w:rsidR="00883B4E" w:rsidRPr="00633311" w:rsidRDefault="00883B4E" w:rsidP="0063331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3311">
              <w:rPr>
                <w:b w:val="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</w:tcPr>
          <w:p w:rsidR="00883B4E" w:rsidRPr="00633311" w:rsidRDefault="00883B4E" w:rsidP="0063331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33311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883B4E" w:rsidRPr="00633311" w:rsidTr="00883B4E">
        <w:trPr>
          <w:cantSplit/>
        </w:trPr>
        <w:tc>
          <w:tcPr>
            <w:tcW w:w="2269" w:type="dxa"/>
            <w:vMerge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(сочинение)</w:t>
            </w:r>
          </w:p>
        </w:tc>
      </w:tr>
      <w:tr w:rsidR="00883B4E" w:rsidRPr="00633311" w:rsidTr="00883B4E">
        <w:trPr>
          <w:cantSplit/>
        </w:trPr>
        <w:tc>
          <w:tcPr>
            <w:tcW w:w="226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2 -4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883B4E" w:rsidRPr="00633311" w:rsidTr="00883B4E">
        <w:tc>
          <w:tcPr>
            <w:tcW w:w="226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883B4E" w:rsidRPr="00633311" w:rsidTr="00883B4E">
        <w:tc>
          <w:tcPr>
            <w:tcW w:w="226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883B4E" w:rsidRPr="00633311" w:rsidTr="00883B4E">
        <w:tc>
          <w:tcPr>
            <w:tcW w:w="226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религиоз-ных</w:t>
            </w:r>
            <w:proofErr w:type="spellEnd"/>
            <w:proofErr w:type="gramEnd"/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 и </w:t>
            </w: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светской этики</w:t>
            </w: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религиозных культур и светской </w:t>
            </w: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этики</w:t>
            </w:r>
            <w:r w:rsidRPr="0063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Защита </w:t>
            </w:r>
            <w:proofErr w:type="gramStart"/>
            <w:r w:rsidRPr="0063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индивидуального проекта</w:t>
            </w:r>
            <w:proofErr w:type="gramEnd"/>
          </w:p>
        </w:tc>
      </w:tr>
      <w:tr w:rsidR="00883B4E" w:rsidRPr="00633311" w:rsidTr="00883B4E">
        <w:tc>
          <w:tcPr>
            <w:tcW w:w="2269" w:type="dxa"/>
            <w:vMerge w:val="restart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Искусство  </w:t>
            </w: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83B4E" w:rsidRPr="00633311" w:rsidTr="00883B4E">
        <w:tc>
          <w:tcPr>
            <w:tcW w:w="2269" w:type="dxa"/>
            <w:vMerge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83B4E" w:rsidRPr="00633311" w:rsidTr="00883B4E">
        <w:trPr>
          <w:cantSplit/>
        </w:trPr>
        <w:tc>
          <w:tcPr>
            <w:tcW w:w="226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</w:tr>
      <w:tr w:rsidR="00883B4E" w:rsidRPr="00633311" w:rsidTr="00883B4E">
        <w:tc>
          <w:tcPr>
            <w:tcW w:w="2269" w:type="dxa"/>
          </w:tcPr>
          <w:p w:rsidR="00883B4E" w:rsidRPr="00633311" w:rsidRDefault="00883B4E" w:rsidP="006333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09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</w:tcPr>
          <w:p w:rsidR="00883B4E" w:rsidRPr="00633311" w:rsidRDefault="00883B4E" w:rsidP="00633311">
            <w:pPr>
              <w:tabs>
                <w:tab w:val="left" w:pos="5700"/>
              </w:tabs>
              <w:spacing w:after="0"/>
              <w:ind w:left="-13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</w:tr>
    </w:tbl>
    <w:p w:rsidR="0035770B" w:rsidRPr="00633311" w:rsidRDefault="0035770B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3.1.2. для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, получающих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основно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993"/>
        <w:gridCol w:w="3827"/>
      </w:tblGrid>
      <w:tr w:rsidR="00775649" w:rsidRPr="00633311" w:rsidTr="008B79BF">
        <w:trPr>
          <w:trHeight w:val="330"/>
        </w:trPr>
        <w:tc>
          <w:tcPr>
            <w:tcW w:w="2235" w:type="dxa"/>
          </w:tcPr>
          <w:p w:rsidR="00775649" w:rsidRPr="00633311" w:rsidRDefault="00775649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</w:tcPr>
          <w:p w:rsidR="00775649" w:rsidRPr="00633311" w:rsidRDefault="00775649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993" w:type="dxa"/>
          </w:tcPr>
          <w:p w:rsidR="00775649" w:rsidRPr="00633311" w:rsidRDefault="00775649" w:rsidP="008B79BF">
            <w:pPr>
              <w:tabs>
                <w:tab w:val="left" w:pos="5700"/>
              </w:tabs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827" w:type="dxa"/>
          </w:tcPr>
          <w:p w:rsidR="00775649" w:rsidRPr="00633311" w:rsidRDefault="00775649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7E1784" w:rsidRPr="00633311" w:rsidTr="008B79BF">
        <w:trPr>
          <w:trHeight w:val="330"/>
        </w:trPr>
        <w:tc>
          <w:tcPr>
            <w:tcW w:w="2235" w:type="dxa"/>
            <w:vMerge w:val="restart"/>
          </w:tcPr>
          <w:p w:rsidR="007E1784" w:rsidRPr="00633311" w:rsidRDefault="007E1784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9" w:type="dxa"/>
          </w:tcPr>
          <w:p w:rsidR="007E1784" w:rsidRPr="00633311" w:rsidRDefault="007E1784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Align w:val="bottom"/>
          </w:tcPr>
          <w:p w:rsidR="007E1784" w:rsidRPr="00633311" w:rsidRDefault="007E1784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3827" w:type="dxa"/>
          </w:tcPr>
          <w:p w:rsidR="007E1784" w:rsidRPr="00633311" w:rsidRDefault="007E1784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 xml:space="preserve">5-7 класс </w:t>
            </w:r>
            <w:r w:rsidR="005C368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заданием, </w:t>
            </w:r>
            <w:r w:rsidRPr="0063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класс </w:t>
            </w:r>
            <w:r w:rsidR="005C36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3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тест, изложение</w:t>
            </w:r>
          </w:p>
        </w:tc>
      </w:tr>
      <w:tr w:rsidR="007E1784" w:rsidRPr="00633311" w:rsidTr="008B79BF">
        <w:trPr>
          <w:trHeight w:val="375"/>
        </w:trPr>
        <w:tc>
          <w:tcPr>
            <w:tcW w:w="2235" w:type="dxa"/>
            <w:vMerge/>
          </w:tcPr>
          <w:p w:rsidR="007E1784" w:rsidRPr="00633311" w:rsidRDefault="007E1784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E1784" w:rsidRPr="00633311" w:rsidRDefault="007E1784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vAlign w:val="bottom"/>
          </w:tcPr>
          <w:p w:rsidR="007E1784" w:rsidRPr="00633311" w:rsidRDefault="007E1784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3827" w:type="dxa"/>
          </w:tcPr>
          <w:p w:rsidR="007E1784" w:rsidRPr="00633311" w:rsidRDefault="00D671AF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7E1784" w:rsidRPr="00633311" w:rsidTr="008B79BF">
        <w:trPr>
          <w:trHeight w:val="360"/>
        </w:trPr>
        <w:tc>
          <w:tcPr>
            <w:tcW w:w="2235" w:type="dxa"/>
          </w:tcPr>
          <w:p w:rsidR="007E1784" w:rsidRPr="00633311" w:rsidRDefault="007E1784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</w:tcPr>
          <w:p w:rsidR="007E1784" w:rsidRPr="00633311" w:rsidRDefault="007E1784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vAlign w:val="bottom"/>
          </w:tcPr>
          <w:p w:rsidR="007E1784" w:rsidRPr="00633311" w:rsidRDefault="007E1784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3827" w:type="dxa"/>
          </w:tcPr>
          <w:p w:rsidR="007E1784" w:rsidRPr="00633311" w:rsidRDefault="007E1784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контрольная работа: </w:t>
            </w:r>
            <w:proofErr w:type="spellStart"/>
            <w:r w:rsidRPr="0063331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33311">
              <w:rPr>
                <w:rFonts w:ascii="Times New Roman" w:eastAsia="Times New Roman" w:hAnsi="Times New Roman" w:cs="Times New Roman"/>
                <w:sz w:val="24"/>
                <w:szCs w:val="24"/>
              </w:rPr>
              <w:t>, письмо, чтение</w:t>
            </w:r>
          </w:p>
        </w:tc>
      </w:tr>
      <w:tr w:rsidR="00775649" w:rsidRPr="00633311" w:rsidTr="008B79BF">
        <w:trPr>
          <w:trHeight w:val="561"/>
        </w:trPr>
        <w:tc>
          <w:tcPr>
            <w:tcW w:w="2235" w:type="dxa"/>
            <w:vMerge w:val="restart"/>
          </w:tcPr>
          <w:p w:rsidR="00775649" w:rsidRPr="00633311" w:rsidRDefault="00775649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775649" w:rsidRPr="00633311" w:rsidRDefault="00775649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Align w:val="bottom"/>
          </w:tcPr>
          <w:p w:rsidR="00775649" w:rsidRPr="00633311" w:rsidRDefault="00775649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3827" w:type="dxa"/>
            <w:vAlign w:val="bottom"/>
          </w:tcPr>
          <w:p w:rsidR="00775649" w:rsidRPr="00633311" w:rsidRDefault="00316962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контрольная работа</w:t>
            </w:r>
          </w:p>
        </w:tc>
      </w:tr>
      <w:tr w:rsidR="00316962" w:rsidRPr="00633311" w:rsidTr="008B79BF">
        <w:trPr>
          <w:trHeight w:val="385"/>
        </w:trPr>
        <w:tc>
          <w:tcPr>
            <w:tcW w:w="2235" w:type="dxa"/>
            <w:vMerge/>
          </w:tcPr>
          <w:p w:rsidR="00316962" w:rsidRPr="00633311" w:rsidRDefault="00316962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16962" w:rsidRPr="00633311" w:rsidRDefault="00316962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vAlign w:val="bottom"/>
          </w:tcPr>
          <w:p w:rsidR="00316962" w:rsidRPr="00633311" w:rsidRDefault="00316962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3827" w:type="dxa"/>
            <w:vAlign w:val="bottom"/>
          </w:tcPr>
          <w:p w:rsidR="00316962" w:rsidRPr="00633311" w:rsidRDefault="00316962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контрольная работа</w:t>
            </w:r>
          </w:p>
        </w:tc>
      </w:tr>
      <w:tr w:rsidR="00316962" w:rsidRPr="00633311" w:rsidTr="008B79BF">
        <w:trPr>
          <w:trHeight w:val="201"/>
        </w:trPr>
        <w:tc>
          <w:tcPr>
            <w:tcW w:w="2235" w:type="dxa"/>
            <w:vMerge/>
          </w:tcPr>
          <w:p w:rsidR="00316962" w:rsidRPr="00633311" w:rsidRDefault="00316962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16962" w:rsidRPr="00633311" w:rsidRDefault="00316962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vAlign w:val="bottom"/>
          </w:tcPr>
          <w:p w:rsidR="00316962" w:rsidRPr="00633311" w:rsidRDefault="00316962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3827" w:type="dxa"/>
            <w:vAlign w:val="bottom"/>
          </w:tcPr>
          <w:p w:rsidR="00316962" w:rsidRPr="00633311" w:rsidRDefault="00316962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контрольная работа</w:t>
            </w:r>
          </w:p>
        </w:tc>
      </w:tr>
      <w:tr w:rsidR="00316962" w:rsidRPr="00633311" w:rsidTr="008B79BF">
        <w:trPr>
          <w:trHeight w:val="385"/>
        </w:trPr>
        <w:tc>
          <w:tcPr>
            <w:tcW w:w="2235" w:type="dxa"/>
            <w:vMerge/>
          </w:tcPr>
          <w:p w:rsidR="00316962" w:rsidRPr="00633311" w:rsidRDefault="00316962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16962" w:rsidRPr="00633311" w:rsidRDefault="00316962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vAlign w:val="bottom"/>
          </w:tcPr>
          <w:p w:rsidR="00316962" w:rsidRPr="00633311" w:rsidRDefault="00316962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3827" w:type="dxa"/>
            <w:vAlign w:val="bottom"/>
          </w:tcPr>
          <w:p w:rsidR="00316962" w:rsidRPr="00633311" w:rsidRDefault="00316962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 тест</w:t>
            </w:r>
          </w:p>
        </w:tc>
      </w:tr>
      <w:tr w:rsidR="00070A60" w:rsidRPr="00633311" w:rsidTr="008B79BF">
        <w:trPr>
          <w:trHeight w:val="402"/>
        </w:trPr>
        <w:tc>
          <w:tcPr>
            <w:tcW w:w="2235" w:type="dxa"/>
            <w:vMerge w:val="restart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3827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контрольная работа</w:t>
            </w:r>
          </w:p>
        </w:tc>
      </w:tr>
      <w:tr w:rsidR="00070A60" w:rsidRPr="00633311" w:rsidTr="008B79BF">
        <w:trPr>
          <w:trHeight w:val="234"/>
        </w:trPr>
        <w:tc>
          <w:tcPr>
            <w:tcW w:w="2235" w:type="dxa"/>
            <w:vMerge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6-9</w:t>
            </w:r>
          </w:p>
        </w:tc>
        <w:tc>
          <w:tcPr>
            <w:tcW w:w="3827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контрольная работа</w:t>
            </w:r>
          </w:p>
        </w:tc>
      </w:tr>
      <w:tr w:rsidR="00070A60" w:rsidRPr="00633311" w:rsidTr="008B79BF">
        <w:trPr>
          <w:trHeight w:val="318"/>
        </w:trPr>
        <w:tc>
          <w:tcPr>
            <w:tcW w:w="2235" w:type="dxa"/>
            <w:vMerge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3827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контрольная работа</w:t>
            </w:r>
          </w:p>
        </w:tc>
      </w:tr>
      <w:tr w:rsidR="00070A60" w:rsidRPr="00633311" w:rsidTr="008B79BF">
        <w:trPr>
          <w:trHeight w:val="181"/>
        </w:trPr>
        <w:tc>
          <w:tcPr>
            <w:tcW w:w="2235" w:type="dxa"/>
            <w:vMerge w:val="restart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3827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контрольная работа</w:t>
            </w:r>
          </w:p>
        </w:tc>
      </w:tr>
      <w:tr w:rsidR="00070A60" w:rsidRPr="00633311" w:rsidTr="008B79BF">
        <w:trPr>
          <w:trHeight w:val="215"/>
        </w:trPr>
        <w:tc>
          <w:tcPr>
            <w:tcW w:w="2235" w:type="dxa"/>
            <w:vMerge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3827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контрольная работа</w:t>
            </w:r>
          </w:p>
        </w:tc>
      </w:tr>
      <w:tr w:rsidR="00070A60" w:rsidRPr="00633311" w:rsidTr="008B79BF">
        <w:trPr>
          <w:trHeight w:val="251"/>
        </w:trPr>
        <w:tc>
          <w:tcPr>
            <w:tcW w:w="2235" w:type="dxa"/>
            <w:vMerge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3827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контрольная работа</w:t>
            </w:r>
          </w:p>
        </w:tc>
      </w:tr>
      <w:tr w:rsidR="00070A60" w:rsidRPr="00633311" w:rsidTr="008B79BF">
        <w:trPr>
          <w:trHeight w:val="251"/>
        </w:trPr>
        <w:tc>
          <w:tcPr>
            <w:tcW w:w="2235" w:type="dxa"/>
            <w:vMerge w:val="restart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5-8</w:t>
            </w:r>
          </w:p>
        </w:tc>
        <w:tc>
          <w:tcPr>
            <w:tcW w:w="3827" w:type="dxa"/>
          </w:tcPr>
          <w:p w:rsidR="00070A60" w:rsidRPr="00633311" w:rsidRDefault="00070A60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</w:tr>
      <w:tr w:rsidR="00070A60" w:rsidRPr="00633311" w:rsidTr="008B79BF">
        <w:trPr>
          <w:trHeight w:val="215"/>
        </w:trPr>
        <w:tc>
          <w:tcPr>
            <w:tcW w:w="2235" w:type="dxa"/>
            <w:vMerge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5-8</w:t>
            </w:r>
          </w:p>
        </w:tc>
        <w:tc>
          <w:tcPr>
            <w:tcW w:w="3827" w:type="dxa"/>
          </w:tcPr>
          <w:p w:rsidR="00070A60" w:rsidRPr="00633311" w:rsidRDefault="00070A60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</w:tr>
      <w:tr w:rsidR="00070A60" w:rsidRPr="00633311" w:rsidTr="008B79BF">
        <w:trPr>
          <w:trHeight w:val="301"/>
        </w:trPr>
        <w:tc>
          <w:tcPr>
            <w:tcW w:w="2235" w:type="dxa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5-8</w:t>
            </w:r>
          </w:p>
        </w:tc>
        <w:tc>
          <w:tcPr>
            <w:tcW w:w="3827" w:type="dxa"/>
          </w:tcPr>
          <w:p w:rsidR="00070A60" w:rsidRPr="00633311" w:rsidRDefault="00070A60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</w:tr>
      <w:tr w:rsidR="00070A60" w:rsidRPr="00633311" w:rsidTr="008B79BF">
        <w:trPr>
          <w:trHeight w:val="413"/>
        </w:trPr>
        <w:tc>
          <w:tcPr>
            <w:tcW w:w="2235" w:type="dxa"/>
            <w:vMerge w:val="restart"/>
          </w:tcPr>
          <w:p w:rsidR="00070A60" w:rsidRPr="00633311" w:rsidRDefault="00070A60" w:rsidP="00633311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3827" w:type="dxa"/>
            <w:vAlign w:val="bottom"/>
          </w:tcPr>
          <w:p w:rsidR="00070A60" w:rsidRPr="00633311" w:rsidRDefault="0087606F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070A60" w:rsidRPr="00633311" w:rsidTr="008B79BF">
        <w:trPr>
          <w:trHeight w:val="385"/>
        </w:trPr>
        <w:tc>
          <w:tcPr>
            <w:tcW w:w="2235" w:type="dxa"/>
            <w:vMerge/>
          </w:tcPr>
          <w:p w:rsidR="00070A60" w:rsidRPr="00633311" w:rsidRDefault="00070A60" w:rsidP="00633311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70A60" w:rsidRPr="00633311" w:rsidRDefault="00070A60" w:rsidP="00633311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3827" w:type="dxa"/>
            <w:vAlign w:val="bottom"/>
          </w:tcPr>
          <w:p w:rsidR="00070A60" w:rsidRPr="00633311" w:rsidRDefault="00070A60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нормативов</w:t>
            </w:r>
            <w:r w:rsidR="00D67D4A"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/ теоретические основы</w:t>
            </w:r>
          </w:p>
        </w:tc>
      </w:tr>
    </w:tbl>
    <w:p w:rsidR="00883B4E" w:rsidRPr="00633311" w:rsidRDefault="00883B4E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3.1.3. для учащихся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>лучающих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средне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>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63"/>
        <w:gridCol w:w="965"/>
        <w:gridCol w:w="3260"/>
      </w:tblGrid>
      <w:tr w:rsidR="008F46EC" w:rsidRPr="00633311" w:rsidTr="00B70590">
        <w:trPr>
          <w:trHeight w:val="330"/>
        </w:trPr>
        <w:tc>
          <w:tcPr>
            <w:tcW w:w="2376" w:type="dxa"/>
          </w:tcPr>
          <w:p w:rsidR="008F46EC" w:rsidRPr="00633311" w:rsidRDefault="008F46EC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63" w:type="dxa"/>
          </w:tcPr>
          <w:p w:rsidR="008F46EC" w:rsidRPr="00633311" w:rsidRDefault="008F46EC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965" w:type="dxa"/>
          </w:tcPr>
          <w:p w:rsidR="008F46EC" w:rsidRPr="00633311" w:rsidRDefault="008F46EC" w:rsidP="008B79BF">
            <w:pPr>
              <w:tabs>
                <w:tab w:val="left" w:pos="5700"/>
              </w:tabs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8F46EC" w:rsidRPr="00633311" w:rsidRDefault="008F46EC" w:rsidP="00633311">
            <w:pPr>
              <w:tabs>
                <w:tab w:val="left" w:pos="57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8F46EC" w:rsidRPr="00633311" w:rsidTr="00B70590">
        <w:trPr>
          <w:trHeight w:val="330"/>
        </w:trPr>
        <w:tc>
          <w:tcPr>
            <w:tcW w:w="2376" w:type="dxa"/>
            <w:vMerge w:val="restart"/>
          </w:tcPr>
          <w:p w:rsidR="008F46EC" w:rsidRPr="00633311" w:rsidRDefault="008F46E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63" w:type="dxa"/>
          </w:tcPr>
          <w:p w:rsidR="008F46EC" w:rsidRPr="00633311" w:rsidRDefault="008F46E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65" w:type="dxa"/>
            <w:vAlign w:val="bottom"/>
          </w:tcPr>
          <w:p w:rsidR="008F46EC" w:rsidRPr="00633311" w:rsidRDefault="008F46E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8F46EC" w:rsidRPr="00633311" w:rsidRDefault="008F46E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375"/>
        </w:trPr>
        <w:tc>
          <w:tcPr>
            <w:tcW w:w="2376" w:type="dxa"/>
            <w:vMerge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360"/>
        </w:trPr>
        <w:tc>
          <w:tcPr>
            <w:tcW w:w="2376" w:type="dxa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63" w:type="dxa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561"/>
        </w:trPr>
        <w:tc>
          <w:tcPr>
            <w:tcW w:w="2376" w:type="dxa"/>
            <w:vMerge w:val="restart"/>
          </w:tcPr>
          <w:p w:rsidR="00BE450C" w:rsidRPr="00633311" w:rsidRDefault="00BE450C" w:rsidP="00633311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863" w:type="dxa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385"/>
        </w:trPr>
        <w:tc>
          <w:tcPr>
            <w:tcW w:w="2376" w:type="dxa"/>
            <w:vMerge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402"/>
        </w:trPr>
        <w:tc>
          <w:tcPr>
            <w:tcW w:w="2376" w:type="dxa"/>
            <w:vMerge w:val="restart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63" w:type="dxa"/>
          </w:tcPr>
          <w:p w:rsidR="00BE450C" w:rsidRPr="00633311" w:rsidRDefault="00BE450C" w:rsidP="00633311">
            <w:pPr>
              <w:spacing w:after="0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234"/>
        </w:trPr>
        <w:tc>
          <w:tcPr>
            <w:tcW w:w="2376" w:type="dxa"/>
            <w:vMerge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318"/>
        </w:trPr>
        <w:tc>
          <w:tcPr>
            <w:tcW w:w="2376" w:type="dxa"/>
            <w:vMerge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BE450C" w:rsidRPr="00633311" w:rsidRDefault="00EB7FEE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181"/>
        </w:trPr>
        <w:tc>
          <w:tcPr>
            <w:tcW w:w="2376" w:type="dxa"/>
            <w:vMerge w:val="restart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63" w:type="dxa"/>
          </w:tcPr>
          <w:p w:rsidR="00BE450C" w:rsidRPr="00633311" w:rsidRDefault="00EB7FEE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215"/>
        </w:trPr>
        <w:tc>
          <w:tcPr>
            <w:tcW w:w="2376" w:type="dxa"/>
            <w:vMerge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BE450C" w:rsidRPr="00633311" w:rsidRDefault="00EB7FEE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BE450C" w:rsidRPr="00633311" w:rsidTr="00B70590">
        <w:trPr>
          <w:trHeight w:val="251"/>
        </w:trPr>
        <w:tc>
          <w:tcPr>
            <w:tcW w:w="2376" w:type="dxa"/>
            <w:vMerge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BE450C" w:rsidRPr="00633311" w:rsidRDefault="00EB7FEE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BE450C" w:rsidRPr="00633311" w:rsidRDefault="00BE450C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EB7FEE" w:rsidRPr="00633311" w:rsidTr="00B70590">
        <w:trPr>
          <w:trHeight w:val="251"/>
        </w:trPr>
        <w:tc>
          <w:tcPr>
            <w:tcW w:w="2376" w:type="dxa"/>
          </w:tcPr>
          <w:p w:rsidR="00EB7FEE" w:rsidRPr="00633311" w:rsidRDefault="00EB7FEE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EB7FEE" w:rsidRPr="00633311" w:rsidRDefault="00EB7FEE" w:rsidP="00633311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965" w:type="dxa"/>
            <w:vAlign w:val="bottom"/>
          </w:tcPr>
          <w:p w:rsidR="00EB7FEE" w:rsidRPr="00633311" w:rsidRDefault="00EB7FEE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3260" w:type="dxa"/>
          </w:tcPr>
          <w:p w:rsidR="00EB7FEE" w:rsidRPr="00633311" w:rsidRDefault="00EB7FE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E450C" w:rsidRPr="00633311" w:rsidTr="00B70590">
        <w:trPr>
          <w:trHeight w:val="413"/>
        </w:trPr>
        <w:tc>
          <w:tcPr>
            <w:tcW w:w="2376" w:type="dxa"/>
            <w:vMerge w:val="restart"/>
          </w:tcPr>
          <w:p w:rsidR="00BE450C" w:rsidRPr="00633311" w:rsidRDefault="00BE450C" w:rsidP="00633311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63" w:type="dxa"/>
          </w:tcPr>
          <w:p w:rsidR="00BE450C" w:rsidRPr="00633311" w:rsidRDefault="00BE450C" w:rsidP="00633311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BE450C" w:rsidRPr="00633311" w:rsidRDefault="00BE450C" w:rsidP="008B79BF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BE450C" w:rsidRPr="00633311" w:rsidTr="00B70590">
        <w:trPr>
          <w:trHeight w:val="385"/>
        </w:trPr>
        <w:tc>
          <w:tcPr>
            <w:tcW w:w="2376" w:type="dxa"/>
            <w:vMerge/>
          </w:tcPr>
          <w:p w:rsidR="00BE450C" w:rsidRPr="00633311" w:rsidRDefault="00BE450C" w:rsidP="00633311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BE450C" w:rsidRPr="00633311" w:rsidRDefault="00BE450C" w:rsidP="00633311">
            <w:pPr>
              <w:spacing w:after="0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5" w:type="dxa"/>
            <w:vAlign w:val="bottom"/>
          </w:tcPr>
          <w:p w:rsidR="00BE450C" w:rsidRPr="00633311" w:rsidRDefault="00BE450C" w:rsidP="00633311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BE450C" w:rsidRPr="00633311" w:rsidRDefault="00BE450C" w:rsidP="008B79BF">
            <w:pPr>
              <w:spacing w:after="0" w:line="288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нормативов/ теоретические основы</w:t>
            </w:r>
          </w:p>
        </w:tc>
      </w:tr>
    </w:tbl>
    <w:p w:rsidR="0035770B" w:rsidRPr="00633311" w:rsidRDefault="00EB7FEE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044" w:rsidRPr="0063331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3591A" w:rsidRPr="006333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4044" w:rsidRPr="006333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Формы государственной итоговой аттестации, порядок 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проведения по образовательным программам </w:t>
      </w:r>
      <w:r w:rsidR="005C368B" w:rsidRPr="00633311">
        <w:rPr>
          <w:rFonts w:ascii="Times New Roman" w:eastAsia="Times New Roman" w:hAnsi="Times New Roman" w:cs="Times New Roman"/>
          <w:sz w:val="24"/>
          <w:szCs w:val="24"/>
        </w:rPr>
        <w:t>соответствующ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 уровня 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3311" w:rsidRPr="005C368B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. Сроки проведения промежуточной аттестации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4.1. В </w:t>
      </w:r>
      <w:r w:rsidR="00721201" w:rsidRPr="00633311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следующая периодичность прохождения промежуточной аттестации: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- для 1 класса 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один раз в год в период апрель-май;</w:t>
      </w:r>
    </w:p>
    <w:p w:rsidR="0035770B" w:rsidRPr="00633311" w:rsidRDefault="006E4044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- для 2-</w:t>
      </w:r>
      <w:r w:rsidR="00F739C8" w:rsidRPr="0063331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 классов 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один раз  в год в период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FE5" w:rsidRPr="00633311">
        <w:rPr>
          <w:rFonts w:ascii="Times New Roman" w:eastAsia="Times New Roman" w:hAnsi="Times New Roman" w:cs="Times New Roman"/>
          <w:sz w:val="24"/>
          <w:szCs w:val="24"/>
        </w:rPr>
        <w:t xml:space="preserve">с 01 </w:t>
      </w:r>
      <w:r w:rsidR="00721201" w:rsidRPr="00633311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="00377FE5" w:rsidRPr="00633311">
        <w:rPr>
          <w:rFonts w:ascii="Times New Roman" w:eastAsia="Times New Roman" w:hAnsi="Times New Roman" w:cs="Times New Roman"/>
          <w:sz w:val="24"/>
          <w:szCs w:val="24"/>
        </w:rPr>
        <w:t>по 2</w:t>
      </w:r>
      <w:r w:rsidR="00721201" w:rsidRPr="006333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4.2.  </w:t>
      </w:r>
      <w:r w:rsidR="004F2FC3" w:rsidRPr="00633311">
        <w:rPr>
          <w:rFonts w:ascii="Times New Roman" w:hAnsi="Times New Roman"/>
          <w:sz w:val="24"/>
          <w:szCs w:val="24"/>
        </w:rPr>
        <w:t xml:space="preserve">Срок подачи заявления о прохождении промежуточной аттестации экстерном </w:t>
      </w:r>
      <w:r w:rsidR="008B79BF">
        <w:rPr>
          <w:rFonts w:ascii="Times New Roman" w:hAnsi="Times New Roman"/>
          <w:sz w:val="24"/>
          <w:szCs w:val="24"/>
        </w:rPr>
        <w:t xml:space="preserve">– </w:t>
      </w:r>
      <w:r w:rsidR="004F2FC3" w:rsidRPr="00633311">
        <w:rPr>
          <w:rFonts w:ascii="Times New Roman" w:hAnsi="Times New Roman"/>
          <w:sz w:val="24"/>
          <w:szCs w:val="24"/>
        </w:rPr>
        <w:t>не позднее, чем за один месяц до аттестации.</w:t>
      </w:r>
    </w:p>
    <w:p w:rsidR="004F2FC3" w:rsidRPr="00633311" w:rsidRDefault="004F2FC3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>4.3. Период, за который проводится  промежуточная аттестация, перечень учебных предметов, объем определяется исходя из представленных экстерном документов.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4.3. Срок подачи заявления для прохождения государственной итоговой аттестации</w:t>
      </w:r>
      <w:r w:rsidR="00B45E98" w:rsidRPr="0063331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B45E98" w:rsidRPr="00633311">
        <w:rPr>
          <w:rFonts w:ascii="Times New Roman" w:eastAsia="Times New Roman" w:hAnsi="Times New Roman" w:cs="Times New Roman"/>
          <w:sz w:val="24"/>
          <w:szCs w:val="24"/>
        </w:rPr>
        <w:t>программе среднего общего образования/ основного общего образования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044" w:rsidRPr="00633311">
        <w:rPr>
          <w:rFonts w:ascii="Times New Roman" w:eastAsia="Times New Roman" w:hAnsi="Times New Roman" w:cs="Times New Roman"/>
          <w:sz w:val="24"/>
          <w:szCs w:val="24"/>
        </w:rPr>
        <w:t xml:space="preserve">не позднее 01 </w:t>
      </w:r>
      <w:r w:rsidR="00B45E98" w:rsidRPr="00633311">
        <w:rPr>
          <w:rFonts w:ascii="Times New Roman" w:eastAsia="Times New Roman" w:hAnsi="Times New Roman" w:cs="Times New Roman"/>
          <w:sz w:val="24"/>
          <w:szCs w:val="24"/>
        </w:rPr>
        <w:t>февраля/01 марта</w:t>
      </w:r>
      <w:r w:rsidR="006E4044" w:rsidRPr="00633311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</w:t>
      </w:r>
      <w:r w:rsidR="00B45E98" w:rsidRPr="00633311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377FE5"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86E" w:rsidRPr="00633311" w:rsidRDefault="00C8086E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>4.4. Промежуточная аттестация экстернов проводится один раз в год в конце учебного года.</w:t>
      </w:r>
      <w:r w:rsidR="005C368B">
        <w:rPr>
          <w:rFonts w:ascii="Times New Roman" w:hAnsi="Times New Roman"/>
          <w:sz w:val="24"/>
          <w:szCs w:val="24"/>
        </w:rPr>
        <w:t xml:space="preserve"> </w:t>
      </w:r>
      <w:r w:rsidRPr="00633311">
        <w:rPr>
          <w:rFonts w:ascii="Times New Roman" w:hAnsi="Times New Roman"/>
          <w:sz w:val="24"/>
          <w:szCs w:val="24"/>
        </w:rPr>
        <w:t xml:space="preserve">В случае ускоренного освоения учащимися образовательной программы </w:t>
      </w:r>
      <w:r w:rsidR="005C368B">
        <w:rPr>
          <w:rFonts w:ascii="Times New Roman" w:hAnsi="Times New Roman"/>
          <w:sz w:val="24"/>
          <w:szCs w:val="24"/>
        </w:rPr>
        <w:t xml:space="preserve">соответствующего уровня образования </w:t>
      </w:r>
      <w:r w:rsidRPr="00633311">
        <w:rPr>
          <w:rFonts w:ascii="Times New Roman" w:hAnsi="Times New Roman"/>
          <w:sz w:val="24"/>
          <w:szCs w:val="24"/>
        </w:rPr>
        <w:t xml:space="preserve">(освоение за один год двух лет обучения) по заявлению родителей (законных представителей) экстерн может проходить промежуточную аттестацию за один год в декабре, за последующий класс </w:t>
      </w:r>
      <w:r w:rsidR="005C368B">
        <w:rPr>
          <w:rFonts w:ascii="Times New Roman" w:hAnsi="Times New Roman"/>
          <w:sz w:val="24"/>
          <w:szCs w:val="24"/>
        </w:rPr>
        <w:t xml:space="preserve">– </w:t>
      </w:r>
      <w:r w:rsidRPr="00633311">
        <w:rPr>
          <w:rFonts w:ascii="Times New Roman" w:hAnsi="Times New Roman"/>
          <w:sz w:val="24"/>
          <w:szCs w:val="24"/>
        </w:rPr>
        <w:t>в</w:t>
      </w:r>
      <w:r w:rsidR="005C368B">
        <w:rPr>
          <w:rFonts w:ascii="Times New Roman" w:hAnsi="Times New Roman"/>
          <w:sz w:val="24"/>
          <w:szCs w:val="24"/>
        </w:rPr>
        <w:t xml:space="preserve"> </w:t>
      </w:r>
      <w:r w:rsidRPr="00633311">
        <w:rPr>
          <w:rFonts w:ascii="Times New Roman" w:hAnsi="Times New Roman"/>
          <w:sz w:val="24"/>
          <w:szCs w:val="24"/>
        </w:rPr>
        <w:t>мае.</w:t>
      </w:r>
    </w:p>
    <w:p w:rsidR="00BF77BA" w:rsidRPr="00633311" w:rsidRDefault="00596ED7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 xml:space="preserve">4.5. </w:t>
      </w:r>
      <w:r w:rsidR="00BF77BA" w:rsidRPr="00633311">
        <w:rPr>
          <w:rFonts w:ascii="Times New Roman" w:hAnsi="Times New Roman"/>
          <w:sz w:val="24"/>
          <w:szCs w:val="24"/>
        </w:rPr>
        <w:t>Для экстерна разрабатывается индивидуальное расписание промежуточной аттестации, с которым его и его родителей (законных представителей) знакомят под роспись не позднее, чем за 7 дней до начала промежуточной аттестации.</w:t>
      </w:r>
    </w:p>
    <w:p w:rsidR="00633311" w:rsidRPr="005C368B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. Требования к материалам для проведения промежуточной и итоговой аттестации</w:t>
      </w:r>
    </w:p>
    <w:p w:rsidR="00362604" w:rsidRPr="00633311" w:rsidRDefault="0035770B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739C8" w:rsidRPr="00633311">
        <w:rPr>
          <w:rFonts w:ascii="Times New Roman" w:hAnsi="Times New Roman"/>
          <w:sz w:val="24"/>
          <w:szCs w:val="24"/>
        </w:rPr>
        <w:t>1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2604" w:rsidRPr="00633311">
        <w:rPr>
          <w:rFonts w:ascii="Times New Roman" w:hAnsi="Times New Roman"/>
          <w:sz w:val="24"/>
          <w:szCs w:val="24"/>
        </w:rPr>
        <w:t xml:space="preserve">Контрольно-измерительные материалы для промежуточной аттестации  разрабатываются на основе планируемых результатов </w:t>
      </w:r>
      <w:proofErr w:type="gramStart"/>
      <w:r w:rsidR="00362604" w:rsidRPr="00633311">
        <w:rPr>
          <w:rFonts w:ascii="Times New Roman" w:hAnsi="Times New Roman"/>
          <w:sz w:val="24"/>
          <w:szCs w:val="24"/>
        </w:rPr>
        <w:t>обучения по предмету</w:t>
      </w:r>
      <w:proofErr w:type="gramEnd"/>
      <w:r w:rsidR="00362604" w:rsidRPr="00633311">
        <w:rPr>
          <w:rFonts w:ascii="Times New Roman" w:hAnsi="Times New Roman"/>
          <w:sz w:val="24"/>
          <w:szCs w:val="24"/>
        </w:rPr>
        <w:t xml:space="preserve">   для </w:t>
      </w:r>
      <w:bookmarkStart w:id="1" w:name="OLE_LINK27"/>
      <w:bookmarkStart w:id="2" w:name="OLE_LINK26"/>
      <w:r w:rsidR="00362604" w:rsidRPr="00633311">
        <w:rPr>
          <w:rFonts w:ascii="Times New Roman" w:hAnsi="Times New Roman"/>
          <w:sz w:val="24"/>
          <w:szCs w:val="24"/>
        </w:rPr>
        <w:t>соответствую</w:t>
      </w:r>
      <w:bookmarkEnd w:id="1"/>
      <w:bookmarkEnd w:id="2"/>
      <w:r w:rsidR="00362604" w:rsidRPr="00633311">
        <w:rPr>
          <w:rFonts w:ascii="Times New Roman" w:hAnsi="Times New Roman"/>
          <w:sz w:val="24"/>
          <w:szCs w:val="24"/>
        </w:rPr>
        <w:t xml:space="preserve">щего класса или уровня </w:t>
      </w:r>
      <w:r w:rsidR="005C368B">
        <w:rPr>
          <w:rFonts w:ascii="Times New Roman" w:hAnsi="Times New Roman"/>
          <w:sz w:val="24"/>
          <w:szCs w:val="24"/>
        </w:rPr>
        <w:t>образования</w:t>
      </w:r>
      <w:r w:rsidR="00362604" w:rsidRPr="00633311">
        <w:rPr>
          <w:rFonts w:ascii="Times New Roman" w:hAnsi="Times New Roman"/>
          <w:sz w:val="24"/>
          <w:szCs w:val="24"/>
        </w:rPr>
        <w:t xml:space="preserve"> и утверждаются директором Учреждения.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5.3.  При проведении государственной итоговой аттестации используются контрольные измерительные материалы, представляющие собой комплексы заданий стандартизированной формы.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633311" w:rsidRPr="00AC3031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633311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. Порядок проведения промежуточной аттестации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6.1.  Промежуточная аттестация проводится в соответствии с расписанием, утверждаемым директором 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6.2. Процедура промежуточной аттестации проводится в присутствии комиссии. В состав комиссии включаются: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-  председатель (директор 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, заместитель директора по УВР);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- учитель по соответствующему предмету,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- ассистент (учителя-предмет</w:t>
      </w:r>
      <w:r w:rsidR="006E4044" w:rsidRPr="00633311">
        <w:rPr>
          <w:rFonts w:ascii="Times New Roman" w:eastAsia="Times New Roman" w:hAnsi="Times New Roman" w:cs="Times New Roman"/>
          <w:sz w:val="24"/>
          <w:szCs w:val="24"/>
        </w:rPr>
        <w:t>ники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70590" w:rsidRPr="00AC3031" w:rsidRDefault="00B70590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B70590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Порядок подведения итогов аттестации экстернов</w:t>
      </w:r>
    </w:p>
    <w:p w:rsidR="00BF77BA" w:rsidRPr="00633311" w:rsidRDefault="0035770B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BF77BA" w:rsidRPr="00633311">
        <w:rPr>
          <w:rFonts w:ascii="Times New Roman" w:hAnsi="Times New Roman"/>
          <w:sz w:val="24"/>
          <w:szCs w:val="24"/>
        </w:rPr>
        <w:t>Промежуточная аттестация экстернов проводится по учебным предметам обязательной  части учебного плана в порядке и формах, установленных Положением.</w:t>
      </w:r>
    </w:p>
    <w:p w:rsidR="00BF77BA" w:rsidRPr="00633311" w:rsidRDefault="00596ED7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 xml:space="preserve">7.2. </w:t>
      </w:r>
      <w:r w:rsidR="00BF77BA" w:rsidRPr="00633311">
        <w:rPr>
          <w:rFonts w:ascii="Times New Roman" w:hAnsi="Times New Roman"/>
          <w:sz w:val="24"/>
          <w:szCs w:val="24"/>
        </w:rPr>
        <w:t>Для проведения промежуточной аттестации экстерна в Учреждении создаются аттестационные комиссии, составы которых утверждаются приказом директора.  Аттестационные комиссии в своей работе руководствуются  Положением.</w:t>
      </w:r>
    </w:p>
    <w:p w:rsidR="00BF77BA" w:rsidRPr="00633311" w:rsidRDefault="00596ED7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 xml:space="preserve">7.3. </w:t>
      </w:r>
      <w:r w:rsidR="00BF77BA" w:rsidRPr="00633311">
        <w:rPr>
          <w:rFonts w:ascii="Times New Roman" w:hAnsi="Times New Roman"/>
          <w:sz w:val="24"/>
          <w:szCs w:val="24"/>
        </w:rPr>
        <w:t xml:space="preserve">Результаты промежуточной аттестации экстерна по предмету вносятся аттестационной комиссией в протокол. </w:t>
      </w:r>
    </w:p>
    <w:p w:rsidR="00BF77BA" w:rsidRPr="00633311" w:rsidRDefault="00596ED7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 xml:space="preserve">7.4. </w:t>
      </w:r>
      <w:r w:rsidR="00BF77BA" w:rsidRPr="00633311">
        <w:rPr>
          <w:rFonts w:ascii="Times New Roman" w:hAnsi="Times New Roman"/>
          <w:sz w:val="24"/>
          <w:szCs w:val="24"/>
        </w:rPr>
        <w:t>Протоколы промежуточной аттестации экстерна по предметам сдаются в учебную часть и хранятся в порядке,  установленном Положением.</w:t>
      </w:r>
    </w:p>
    <w:p w:rsidR="00BF77BA" w:rsidRPr="00633311" w:rsidRDefault="00596ED7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 xml:space="preserve">7.5. </w:t>
      </w:r>
      <w:r w:rsidR="00BF77BA" w:rsidRPr="00633311">
        <w:rPr>
          <w:rFonts w:ascii="Times New Roman" w:hAnsi="Times New Roman"/>
          <w:sz w:val="24"/>
          <w:szCs w:val="24"/>
        </w:rPr>
        <w:t>Письменные аттестационные работы экстерна хранятся в течение  1 года.</w:t>
      </w:r>
    </w:p>
    <w:p w:rsidR="0035770B" w:rsidRPr="00633311" w:rsidRDefault="00596ED7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Проверка работ по промежуточной аттестации осуществляется учителем по соответствующему предмету в присутствии ассистента.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 Результаты промежуточной аттестации оцениваются по пятибалльной системе.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. Промежуточная аттестация считается пройденной в случае, если по всем предметам </w:t>
      </w:r>
      <w:r w:rsidR="007C741F" w:rsidRPr="00633311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части учебного плана экстерн получил отметку не ниже удовлетворительной.</w:t>
      </w:r>
    </w:p>
    <w:p w:rsidR="00C8086E" w:rsidRPr="00633311" w:rsidRDefault="0035770B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  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, прошедшие промежуточную аттестацию и не имеющие академическую задолженность, переводятся в следующий класс или на следующий 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уровень образования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 Результаты</w:t>
      </w:r>
      <w:r w:rsidR="006E4044" w:rsidRPr="006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фиксируются в справке установленного образца, результаты годовой промежуточной аттестации заносятся в личное дело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 Записи должны производит</w:t>
      </w:r>
      <w:r w:rsidR="005C368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ся только ручкой, без исправлений. Результаты аттестации в обязательном порядке доводятся до сведения родителей (законных представителей) несовершеннолетних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E42" w:rsidRPr="00633311" w:rsidRDefault="0035770B" w:rsidP="00633311">
      <w:pPr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. Неудовлетворительные результаты промежуточной аттестации по одному или нескольким учебным предметам </w:t>
      </w:r>
      <w:r w:rsidR="007C741F" w:rsidRPr="00633311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части учебного плана или </w:t>
      </w:r>
      <w:proofErr w:type="spellStart"/>
      <w:r w:rsidRPr="00633311">
        <w:rPr>
          <w:rFonts w:ascii="Times New Roman" w:eastAsia="Times New Roman" w:hAnsi="Times New Roman" w:cs="Times New Roman"/>
          <w:sz w:val="24"/>
          <w:szCs w:val="24"/>
        </w:rPr>
        <w:t>непрохождение</w:t>
      </w:r>
      <w:proofErr w:type="spellEnd"/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  <w:r w:rsidR="00BB1E42" w:rsidRPr="00633311">
        <w:rPr>
          <w:rStyle w:val="blk"/>
          <w:rFonts w:ascii="Times New Roman" w:hAnsi="Times New Roman"/>
          <w:sz w:val="24"/>
          <w:szCs w:val="24"/>
        </w:rPr>
        <w:t xml:space="preserve"> </w:t>
      </w:r>
    </w:p>
    <w:p w:rsidR="0035770B" w:rsidRPr="00633311" w:rsidRDefault="00596ED7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Style w:val="blk"/>
          <w:rFonts w:ascii="Times New Roman" w:hAnsi="Times New Roman"/>
          <w:sz w:val="24"/>
          <w:szCs w:val="24"/>
        </w:rPr>
        <w:t xml:space="preserve">7.12. </w:t>
      </w:r>
      <w:r w:rsidR="00BB1E42" w:rsidRPr="00633311">
        <w:rPr>
          <w:rStyle w:val="blk"/>
          <w:rFonts w:ascii="Times New Roman" w:hAnsi="Times New Roman"/>
          <w:sz w:val="24"/>
          <w:szCs w:val="24"/>
        </w:rPr>
        <w:t xml:space="preserve">Родители </w:t>
      </w:r>
      <w:hyperlink r:id="rId10" w:anchor="dst100004" w:history="1">
        <w:r w:rsidR="00BB1E42" w:rsidRPr="00B7059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(законные представители)</w:t>
        </w:r>
      </w:hyperlink>
      <w:r w:rsidR="00BB1E42" w:rsidRPr="00633311">
        <w:rPr>
          <w:rStyle w:val="blk"/>
          <w:rFonts w:ascii="Times New Roman" w:hAnsi="Times New Roman"/>
          <w:sz w:val="24"/>
          <w:szCs w:val="24"/>
        </w:rPr>
        <w:t xml:space="preserve">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BB1E42" w:rsidRPr="00633311">
        <w:rPr>
          <w:rStyle w:val="blk"/>
          <w:rFonts w:ascii="Times New Roman" w:hAnsi="Times New Roman"/>
          <w:sz w:val="24"/>
          <w:szCs w:val="24"/>
        </w:rPr>
        <w:t>обучающемуся</w:t>
      </w:r>
      <w:proofErr w:type="gramEnd"/>
      <w:r w:rsidR="00BB1E42" w:rsidRPr="00633311">
        <w:rPr>
          <w:rStyle w:val="blk"/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, имеющие академическую задолженность, вправе пройти промежуточную аттестацию по соответствующ</w:t>
      </w:r>
      <w:r w:rsidR="00CC09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C09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</w:t>
      </w:r>
      <w:r w:rsidR="000B17F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C741F" w:rsidRPr="00633311">
        <w:rPr>
          <w:rFonts w:ascii="Times New Roman" w:eastAsia="Times New Roman" w:hAnsi="Times New Roman" w:cs="Times New Roman"/>
          <w:sz w:val="24"/>
          <w:szCs w:val="24"/>
        </w:rPr>
        <w:t>чреждением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, в пределах одного года с момента образования академической задолженности. В указанный период не включаются время болезни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, нахождение его в академическом отпуске или отпуске по беременности и родам.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765E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48765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щиеся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начального общего, ос</w:t>
      </w:r>
      <w:r w:rsidR="006E4044" w:rsidRPr="00633311">
        <w:rPr>
          <w:rFonts w:ascii="Times New Roman" w:eastAsia="Times New Roman" w:hAnsi="Times New Roman" w:cs="Times New Roman"/>
          <w:sz w:val="24"/>
          <w:szCs w:val="24"/>
        </w:rPr>
        <w:t>новного общего</w:t>
      </w:r>
      <w:r w:rsidR="007C741F" w:rsidRPr="00633311">
        <w:rPr>
          <w:rFonts w:ascii="Times New Roman" w:eastAsia="Times New Roman" w:hAnsi="Times New Roman" w:cs="Times New Roman"/>
          <w:sz w:val="24"/>
          <w:szCs w:val="24"/>
        </w:rPr>
        <w:t>, среднего общего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6A50DC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86E" w:rsidRPr="00633311" w:rsidRDefault="007C741F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lastRenderedPageBreak/>
        <w:t>7.1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  </w:t>
      </w:r>
      <w:r w:rsidR="00C8086E" w:rsidRPr="00633311">
        <w:rPr>
          <w:rFonts w:ascii="Times New Roman" w:hAnsi="Times New Roman"/>
          <w:sz w:val="24"/>
          <w:szCs w:val="24"/>
        </w:rPr>
        <w:t>Экстерны, предполагающие пройти государственную итоговую аттестацию в текущем учебном году, обязаны пройти промежуточную аттестацию в установленном объеме, получив  допуск к государственной итоговой аттестации  педагогического совета Учреждения и до начала проведения итоговой аттестации.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7.1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. К государственной итоговой аттестации допускается </w:t>
      </w:r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</w:t>
      </w:r>
      <w:r w:rsidR="000B17F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</w:t>
      </w:r>
      <w:r w:rsidR="000B17F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уровня образования.</w:t>
      </w:r>
    </w:p>
    <w:p w:rsidR="00BB1E42" w:rsidRPr="00633311" w:rsidRDefault="00596ED7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>7.17</w:t>
      </w:r>
      <w:r w:rsidR="00BB1E42" w:rsidRPr="00633311">
        <w:rPr>
          <w:rFonts w:ascii="Times New Roman" w:hAnsi="Times New Roman"/>
          <w:sz w:val="24"/>
          <w:szCs w:val="24"/>
        </w:rPr>
        <w:t>. Порядок проведения государственной итоговой аттестации по образовательным программам основного общего образования и среднего общего образования регламентируется нормативными документами федерального уровня</w:t>
      </w:r>
      <w:r w:rsidR="000B17F7">
        <w:rPr>
          <w:rFonts w:ascii="Times New Roman" w:hAnsi="Times New Roman"/>
          <w:sz w:val="24"/>
          <w:szCs w:val="24"/>
        </w:rPr>
        <w:t>.</w:t>
      </w:r>
      <w:r w:rsidR="00BB1E42" w:rsidRPr="006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1E42" w:rsidRPr="00633311" w:rsidRDefault="00596ED7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 xml:space="preserve">7.18. </w:t>
      </w:r>
      <w:r w:rsidR="00BB1E42" w:rsidRPr="00633311">
        <w:rPr>
          <w:rFonts w:ascii="Times New Roman" w:hAnsi="Times New Roman"/>
          <w:sz w:val="24"/>
          <w:szCs w:val="24"/>
        </w:rPr>
        <w:t>Экстернам, успешно прошедшим государственную итоговую аттестацию, выдаётся документ государственного образца о соответствующем уровне образования.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7.1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3E06" w:rsidRPr="006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83B4E" w:rsidRPr="00633311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образовательным программам</w:t>
      </w:r>
      <w:r w:rsidR="000B17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7F7" w:rsidRPr="000B1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7F7" w:rsidRPr="00633311">
        <w:rPr>
          <w:rFonts w:ascii="Times New Roman" w:eastAsia="Times New Roman" w:hAnsi="Times New Roman" w:cs="Times New Roman"/>
          <w:sz w:val="24"/>
          <w:szCs w:val="24"/>
        </w:rPr>
        <w:t>соответствующ</w:t>
      </w:r>
      <w:r w:rsidR="000B17F7">
        <w:rPr>
          <w:rFonts w:ascii="Times New Roman" w:eastAsia="Times New Roman" w:hAnsi="Times New Roman" w:cs="Times New Roman"/>
          <w:sz w:val="24"/>
          <w:szCs w:val="24"/>
        </w:rPr>
        <w:t>его уровня образования.</w:t>
      </w:r>
      <w:proofErr w:type="gramEnd"/>
    </w:p>
    <w:p w:rsidR="00914992" w:rsidRDefault="00F13E06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sz w:val="24"/>
          <w:szCs w:val="24"/>
        </w:rPr>
        <w:t>7.</w:t>
      </w:r>
      <w:r w:rsidR="00596ED7" w:rsidRPr="00633311">
        <w:rPr>
          <w:rFonts w:ascii="Times New Roman" w:hAnsi="Times New Roman"/>
          <w:sz w:val="24"/>
          <w:szCs w:val="24"/>
        </w:rPr>
        <w:t>20</w:t>
      </w:r>
      <w:r w:rsidRPr="00633311">
        <w:rPr>
          <w:rFonts w:ascii="Times New Roman" w:hAnsi="Times New Roman"/>
          <w:sz w:val="24"/>
          <w:szCs w:val="24"/>
        </w:rPr>
        <w:t>. Учреждением  засчитываются результаты освоения экстерном учебных предметов, курсов, дисциплин (модулей), дополнительных образовательных программ в других организациях, осуществляющих на основании лицензии образовательную деятельность и имеющих государственную аккред</w:t>
      </w:r>
      <w:r w:rsidR="000D70BE">
        <w:rPr>
          <w:rFonts w:ascii="Times New Roman" w:hAnsi="Times New Roman"/>
          <w:sz w:val="24"/>
          <w:szCs w:val="24"/>
        </w:rPr>
        <w:t>итацию</w:t>
      </w:r>
      <w:r w:rsidR="00914992">
        <w:rPr>
          <w:rFonts w:ascii="Times New Roman" w:hAnsi="Times New Roman"/>
          <w:sz w:val="24"/>
          <w:szCs w:val="24"/>
        </w:rPr>
        <w:t xml:space="preserve">. </w:t>
      </w:r>
    </w:p>
    <w:p w:rsidR="00914992" w:rsidRPr="00914992" w:rsidRDefault="00914992" w:rsidP="00914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7.21.</w:t>
      </w:r>
      <w:r w:rsidRPr="00914992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Зачет результатов возможен при одновременном выполнении следующих</w:t>
      </w:r>
      <w:r w:rsidRPr="00914992">
        <w:rPr>
          <w:rFonts w:ascii="Times New Roman" w:eastAsia="Times New Roman" w:hAnsi="Times New Roman" w:cs="Times New Roman"/>
          <w:color w:val="212121"/>
          <w:spacing w:val="-8"/>
          <w:sz w:val="24"/>
          <w:lang w:eastAsia="en-US"/>
        </w:rPr>
        <w:t xml:space="preserve"> </w:t>
      </w:r>
      <w:r w:rsidRPr="00914992">
        <w:rPr>
          <w:rFonts w:ascii="Times New Roman" w:eastAsia="Times New Roman" w:hAnsi="Times New Roman" w:cs="Times New Roman"/>
          <w:color w:val="212121"/>
          <w:sz w:val="24"/>
          <w:lang w:eastAsia="en-US"/>
        </w:rPr>
        <w:t>условий:</w:t>
      </w:r>
    </w:p>
    <w:p w:rsidR="00914992" w:rsidRPr="00914992" w:rsidRDefault="00914992" w:rsidP="00914992">
      <w:pPr>
        <w:widowControl w:val="0"/>
        <w:numPr>
          <w:ilvl w:val="0"/>
          <w:numId w:val="5"/>
        </w:numPr>
        <w:tabs>
          <w:tab w:val="left" w:pos="945"/>
        </w:tabs>
        <w:autoSpaceDE w:val="0"/>
        <w:autoSpaceDN w:val="0"/>
        <w:spacing w:after="0" w:line="240" w:lineRule="auto"/>
        <w:ind w:right="244" w:firstLine="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914992">
        <w:rPr>
          <w:rFonts w:ascii="Times New Roman" w:eastAsia="Times New Roman" w:hAnsi="Times New Roman" w:cs="Times New Roman"/>
          <w:color w:val="212121"/>
          <w:sz w:val="24"/>
          <w:lang w:eastAsia="en-US"/>
        </w:rPr>
        <w:t>учебный предмет, курс, дисциплина (модуль), практика (далее – учебный предмет), изученные в другой организации, осуществляющей образовательную деятельность</w:t>
      </w:r>
      <w:r w:rsidRPr="00914992">
        <w:rPr>
          <w:rFonts w:ascii="Times New Roman" w:eastAsia="Times New Roman" w:hAnsi="Times New Roman" w:cs="Times New Roman"/>
          <w:color w:val="212121"/>
          <w:spacing w:val="20"/>
          <w:sz w:val="24"/>
          <w:lang w:eastAsia="en-US"/>
        </w:rPr>
        <w:t xml:space="preserve"> </w:t>
      </w:r>
      <w:r w:rsidRPr="00914992">
        <w:rPr>
          <w:rFonts w:ascii="Times New Roman" w:eastAsia="Times New Roman" w:hAnsi="Times New Roman" w:cs="Times New Roman"/>
          <w:color w:val="212121"/>
          <w:sz w:val="24"/>
          <w:lang w:eastAsia="en-US"/>
        </w:rPr>
        <w:t>(далее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914992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организация), входят в состав учебного плана образовательной программы Учреждения (индивидуального учебного плана</w:t>
      </w:r>
      <w:r w:rsidRPr="00914992">
        <w:rPr>
          <w:rFonts w:ascii="Times New Roman" w:eastAsia="Times New Roman" w:hAnsi="Times New Roman" w:cs="Times New Roman"/>
          <w:color w:val="212121"/>
          <w:spacing w:val="4"/>
          <w:sz w:val="24"/>
          <w:lang w:eastAsia="en-US"/>
        </w:rPr>
        <w:t xml:space="preserve"> </w:t>
      </w:r>
      <w:r w:rsidRPr="00914992">
        <w:rPr>
          <w:rFonts w:ascii="Times New Roman" w:eastAsia="Times New Roman" w:hAnsi="Times New Roman" w:cs="Times New Roman"/>
          <w:color w:val="212121"/>
          <w:sz w:val="24"/>
          <w:lang w:eastAsia="en-US"/>
        </w:rPr>
        <w:t>учащегося);</w:t>
      </w:r>
      <w:proofErr w:type="gramEnd"/>
    </w:p>
    <w:p w:rsidR="00914992" w:rsidRPr="00914992" w:rsidRDefault="00914992" w:rsidP="00914992">
      <w:pPr>
        <w:widowControl w:val="0"/>
        <w:numPr>
          <w:ilvl w:val="0"/>
          <w:numId w:val="5"/>
        </w:numPr>
        <w:tabs>
          <w:tab w:val="left" w:pos="943"/>
        </w:tabs>
        <w:autoSpaceDE w:val="0"/>
        <w:autoSpaceDN w:val="0"/>
        <w:spacing w:after="0" w:line="240" w:lineRule="auto"/>
        <w:ind w:right="246" w:firstLine="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14992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название учебного предмета, изученного в другой организации, совпадает с названием учебного предмета в учебном плане образовательной программы Учреждения (индивидуальном   учебном   плане    учащегося)    и    (или)    совпадают    их планируемые результаты</w:t>
      </w:r>
      <w:r w:rsidRPr="00914992">
        <w:rPr>
          <w:rFonts w:ascii="Times New Roman" w:eastAsia="Times New Roman" w:hAnsi="Times New Roman" w:cs="Times New Roman"/>
          <w:color w:val="212121"/>
          <w:spacing w:val="-1"/>
          <w:sz w:val="24"/>
          <w:lang w:eastAsia="en-US"/>
        </w:rPr>
        <w:t xml:space="preserve"> </w:t>
      </w:r>
      <w:r w:rsidRPr="00914992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освоения;</w:t>
      </w:r>
    </w:p>
    <w:p w:rsidR="00914992" w:rsidRPr="00914992" w:rsidRDefault="00914992" w:rsidP="00914992">
      <w:pPr>
        <w:widowControl w:val="0"/>
        <w:numPr>
          <w:ilvl w:val="0"/>
          <w:numId w:val="5"/>
        </w:numPr>
        <w:tabs>
          <w:tab w:val="left" w:pos="943"/>
        </w:tabs>
        <w:autoSpaceDE w:val="0"/>
        <w:autoSpaceDN w:val="0"/>
        <w:spacing w:after="0" w:line="240" w:lineRule="auto"/>
        <w:ind w:right="246" w:firstLine="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14992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количество  часов,  отведенное  на  изучение  учебного  предмета,  изученного  в   другой организации, составляет не менее 90% от количества часов, отведенного на его изучение в учебном плане образовательной программы Учреждения (индивидуальном учебном плане учащегося).</w:t>
      </w:r>
    </w:p>
    <w:p w:rsidR="00B70590" w:rsidRPr="00AC3031" w:rsidRDefault="00B70590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B70590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. Права и ответственность экстерна</w:t>
      </w:r>
    </w:p>
    <w:p w:rsidR="00596ED7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8.1. Экстерны имеют право на развитие своих творческих способностей и интересов, включая участие </w:t>
      </w:r>
      <w:r w:rsidRPr="00633311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конкурсах, олимпиадах, </w:t>
      </w:r>
      <w:r w:rsidRPr="00633311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том числе во Всероссийской олимпиаде школьников, выставках, смотрах, физкультурных и спортивных мероприятиях, </w:t>
      </w:r>
      <w:r w:rsidRPr="00633311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том числе </w:t>
      </w:r>
      <w:r w:rsidRPr="00633311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официальных спортивных соревнованиях, и других массовых мероприятиях. </w:t>
      </w:r>
    </w:p>
    <w:p w:rsidR="0035770B" w:rsidRPr="00633311" w:rsidRDefault="00596ED7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8.</w:t>
      </w:r>
      <w:r w:rsidR="00596ED7" w:rsidRPr="006333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. Ответственность за ликвидацию академической задолженности по итогам промежуточной аттестации возлагается на экстерна и его родителей (законных представителей).</w:t>
      </w:r>
    </w:p>
    <w:p w:rsidR="00B70590" w:rsidRPr="00AC3031" w:rsidRDefault="00B70590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B70590" w:rsidP="0063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. Права и ответственность </w:t>
      </w:r>
      <w:r w:rsidR="007C741F" w:rsidRPr="0063331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промежуточной аттестации.</w:t>
      </w:r>
    </w:p>
    <w:p w:rsidR="007D4F56" w:rsidRPr="00633311" w:rsidRDefault="0035770B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="007D4F56" w:rsidRPr="00633311">
        <w:rPr>
          <w:rFonts w:ascii="Times New Roman" w:hAnsi="Times New Roman"/>
          <w:sz w:val="24"/>
          <w:szCs w:val="24"/>
        </w:rPr>
        <w:t>Учреждение несёт ответственность только за организацию и проведение промежуточной аттестации, а также за обеспечение соответствующих академических прав экстернов.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="007C741F" w:rsidRPr="00633311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 не несет ответственность за </w:t>
      </w:r>
      <w:r w:rsidR="007D4F56" w:rsidRPr="00633311">
        <w:rPr>
          <w:rFonts w:ascii="Times New Roman" w:eastAsia="Times New Roman" w:hAnsi="Times New Roman" w:cs="Times New Roman"/>
          <w:sz w:val="24"/>
          <w:szCs w:val="24"/>
        </w:rPr>
        <w:t>качество образования э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>кстерна и не проводит с ним в инициативном порядке систематических занятий.</w:t>
      </w:r>
    </w:p>
    <w:p w:rsidR="00B70590" w:rsidRPr="00AC3031" w:rsidRDefault="00B70590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70B" w:rsidRPr="00633311" w:rsidRDefault="00B70590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. Делопроизводство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10.1. Документация по аттестации лиц, проходящих промежуточную аттестацию в </w:t>
      </w:r>
      <w:r w:rsidR="00377FE5" w:rsidRPr="00633311">
        <w:rPr>
          <w:rFonts w:ascii="Times New Roman" w:eastAsia="Times New Roman" w:hAnsi="Times New Roman" w:cs="Times New Roman"/>
          <w:sz w:val="24"/>
          <w:szCs w:val="24"/>
        </w:rPr>
        <w:t>МОУ «</w:t>
      </w:r>
      <w:r w:rsidR="007C741F" w:rsidRPr="0063331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7FE5" w:rsidRPr="00633311">
        <w:rPr>
          <w:rFonts w:ascii="Times New Roman" w:eastAsia="Times New Roman" w:hAnsi="Times New Roman" w:cs="Times New Roman"/>
          <w:sz w:val="24"/>
          <w:szCs w:val="24"/>
        </w:rPr>
        <w:t xml:space="preserve">ОШ № </w:t>
      </w:r>
      <w:r w:rsidR="00F8793A">
        <w:rPr>
          <w:rFonts w:ascii="Times New Roman" w:eastAsia="Times New Roman" w:hAnsi="Times New Roman" w:cs="Times New Roman"/>
          <w:sz w:val="24"/>
          <w:szCs w:val="24"/>
        </w:rPr>
        <w:t>70</w:t>
      </w:r>
      <w:r w:rsidR="00377FE5" w:rsidRPr="0063331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 экстерном, выделяется в отдельное делопроизводство.</w:t>
      </w:r>
    </w:p>
    <w:p w:rsidR="0035770B" w:rsidRPr="00633311" w:rsidRDefault="0035770B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r w:rsidR="00C366F1" w:rsidRPr="00633311">
        <w:rPr>
          <w:rFonts w:ascii="Times New Roman" w:hAnsi="Times New Roman"/>
          <w:sz w:val="24"/>
          <w:szCs w:val="24"/>
        </w:rPr>
        <w:t>Протоколы промежуточной аттестации экстерна по предметам сдаются в учебную часть и хранятся в порядке,  установленном Положением о формах, периодичности и порядке текущего контроля успеваемости и пром</w:t>
      </w:r>
      <w:r w:rsidR="00F8793A">
        <w:rPr>
          <w:rFonts w:ascii="Times New Roman" w:hAnsi="Times New Roman"/>
          <w:sz w:val="24"/>
          <w:szCs w:val="24"/>
        </w:rPr>
        <w:t>ежуточной аттестации учащихся МОУ «СОШ № 70</w:t>
      </w:r>
      <w:r w:rsidR="00C366F1" w:rsidRPr="00633311">
        <w:rPr>
          <w:rFonts w:ascii="Times New Roman" w:hAnsi="Times New Roman"/>
          <w:sz w:val="24"/>
          <w:szCs w:val="24"/>
        </w:rPr>
        <w:t>».</w:t>
      </w:r>
    </w:p>
    <w:p w:rsidR="0035770B" w:rsidRPr="00633311" w:rsidRDefault="00596ED7" w:rsidP="006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r w:rsidR="0035770B" w:rsidRPr="00633311">
        <w:rPr>
          <w:rFonts w:ascii="Times New Roman" w:eastAsia="Times New Roman" w:hAnsi="Times New Roman" w:cs="Times New Roman"/>
          <w:sz w:val="24"/>
          <w:szCs w:val="24"/>
        </w:rPr>
        <w:t>По результатам прохождения промежуточной аттестации родителям (законным представителям) либо самому экстерну выдается справка установленного образца.</w:t>
      </w:r>
    </w:p>
    <w:p w:rsidR="00C00CC8" w:rsidRPr="00633311" w:rsidRDefault="00C00CC8" w:rsidP="00633311">
      <w:pPr>
        <w:spacing w:after="0"/>
        <w:rPr>
          <w:sz w:val="24"/>
          <w:szCs w:val="24"/>
        </w:rPr>
      </w:pPr>
    </w:p>
    <w:p w:rsidR="00D772ED" w:rsidRPr="00633311" w:rsidRDefault="00D772ED" w:rsidP="00633311">
      <w:pPr>
        <w:spacing w:after="0"/>
        <w:rPr>
          <w:sz w:val="24"/>
          <w:szCs w:val="24"/>
        </w:rPr>
      </w:pPr>
    </w:p>
    <w:p w:rsidR="00596ED7" w:rsidRPr="00633311" w:rsidRDefault="00596ED7" w:rsidP="006333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ED7" w:rsidRPr="00633311" w:rsidRDefault="00596ED7" w:rsidP="006333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0590" w:rsidRDefault="00B705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72ED" w:rsidRPr="00633311" w:rsidRDefault="00255679" w:rsidP="006333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B4B9E" w:rsidRPr="00633311" w:rsidRDefault="009B4B9E" w:rsidP="00633311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B4B9E" w:rsidRPr="00633311" w:rsidRDefault="009B4B9E" w:rsidP="00633311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b/>
          <w:sz w:val="24"/>
          <w:szCs w:val="24"/>
        </w:rPr>
        <w:t>«Средня</w:t>
      </w:r>
      <w:r w:rsidR="00681F7C">
        <w:rPr>
          <w:rFonts w:ascii="Times New Roman" w:eastAsia="Times New Roman" w:hAnsi="Times New Roman" w:cs="Times New Roman"/>
          <w:b/>
          <w:sz w:val="24"/>
          <w:szCs w:val="24"/>
        </w:rPr>
        <w:t>я общеобразовательная школа № 70</w:t>
      </w:r>
      <w:r w:rsidRPr="0063331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B4B9E" w:rsidRPr="00633311" w:rsidRDefault="009B4B9E" w:rsidP="00633311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B4B9E" w:rsidRPr="00633311" w:rsidRDefault="009B4B9E" w:rsidP="00633311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</w:p>
    <w:p w:rsidR="009B4B9E" w:rsidRPr="00633311" w:rsidRDefault="009B4B9E" w:rsidP="00633311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г. Саратов</w:t>
      </w:r>
    </w:p>
    <w:p w:rsidR="009B4B9E" w:rsidRPr="00633311" w:rsidRDefault="009B4B9E" w:rsidP="00633311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B9E" w:rsidRPr="00633311" w:rsidRDefault="009B4B9E" w:rsidP="00633311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t>______.20___ г.                                                                                                                       № ____</w:t>
      </w:r>
    </w:p>
    <w:p w:rsidR="009B4B9E" w:rsidRPr="00633311" w:rsidRDefault="009B4B9E" w:rsidP="00633311">
      <w:pPr>
        <w:spacing w:after="0"/>
        <w:rPr>
          <w:b/>
          <w:sz w:val="24"/>
          <w:szCs w:val="24"/>
        </w:rPr>
      </w:pPr>
    </w:p>
    <w:p w:rsidR="009B4B9E" w:rsidRPr="00633311" w:rsidRDefault="009B4B9E" w:rsidP="00633311">
      <w:pPr>
        <w:pStyle w:val="a3"/>
        <w:spacing w:before="0" w:beforeAutospacing="0" w:after="0" w:afterAutospacing="0"/>
        <w:rPr>
          <w:rStyle w:val="a4"/>
          <w:b w:val="0"/>
        </w:rPr>
      </w:pPr>
      <w:r w:rsidRPr="00633311">
        <w:rPr>
          <w:rStyle w:val="a4"/>
          <w:b w:val="0"/>
        </w:rPr>
        <w:t xml:space="preserve">О зачислении экстерна для прохождения </w:t>
      </w:r>
    </w:p>
    <w:p w:rsidR="009B4B9E" w:rsidRPr="00633311" w:rsidRDefault="009B4B9E" w:rsidP="00633311">
      <w:pPr>
        <w:pStyle w:val="a3"/>
        <w:spacing w:before="0" w:beforeAutospacing="0" w:after="0" w:afterAutospacing="0"/>
        <w:rPr>
          <w:rStyle w:val="a4"/>
          <w:b w:val="0"/>
        </w:rPr>
      </w:pPr>
      <w:r w:rsidRPr="00633311">
        <w:rPr>
          <w:rStyle w:val="a4"/>
          <w:b w:val="0"/>
        </w:rPr>
        <w:t xml:space="preserve">промежуточной и  государственной </w:t>
      </w:r>
    </w:p>
    <w:p w:rsidR="009B4B9E" w:rsidRPr="00633311" w:rsidRDefault="009B4B9E" w:rsidP="00633311">
      <w:pPr>
        <w:pStyle w:val="a3"/>
        <w:spacing w:before="0" w:beforeAutospacing="0" w:after="0" w:afterAutospacing="0"/>
        <w:rPr>
          <w:b/>
        </w:rPr>
      </w:pPr>
      <w:r w:rsidRPr="00633311">
        <w:rPr>
          <w:rStyle w:val="a4"/>
          <w:b w:val="0"/>
        </w:rPr>
        <w:t>итоговой аттестации</w:t>
      </w:r>
    </w:p>
    <w:p w:rsidR="009B4B9E" w:rsidRPr="00633311" w:rsidRDefault="009B4B9E" w:rsidP="00633311">
      <w:pPr>
        <w:pStyle w:val="a3"/>
        <w:spacing w:before="0" w:beforeAutospacing="0" w:after="0" w:afterAutospacing="0"/>
      </w:pPr>
    </w:p>
    <w:p w:rsidR="009B4B9E" w:rsidRPr="00633311" w:rsidRDefault="009B4B9E" w:rsidP="00633311">
      <w:pPr>
        <w:pStyle w:val="a3"/>
        <w:spacing w:before="0" w:beforeAutospacing="0" w:after="0" w:afterAutospacing="0"/>
      </w:pPr>
      <w:r w:rsidRPr="00633311">
        <w:t>В соответствии с частью 3 статьи 34 Федерального закона от 29.12.2012 № 273-ФЗ «Об образовании в Российской Федерации»</w:t>
      </w:r>
    </w:p>
    <w:p w:rsidR="009B4B9E" w:rsidRPr="00633311" w:rsidRDefault="009B4B9E" w:rsidP="00633311">
      <w:pPr>
        <w:pStyle w:val="a3"/>
        <w:spacing w:before="0" w:beforeAutospacing="0" w:after="0" w:afterAutospacing="0"/>
      </w:pPr>
      <w:r w:rsidRPr="00633311">
        <w:t>ПРИКАЗЫВАЮ:</w:t>
      </w:r>
    </w:p>
    <w:p w:rsidR="009B4B9E" w:rsidRPr="00633311" w:rsidRDefault="009B4B9E" w:rsidP="006333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311">
        <w:rPr>
          <w:rFonts w:ascii="Times New Roman" w:hAnsi="Times New Roman" w:cs="Times New Roman"/>
          <w:sz w:val="24"/>
          <w:szCs w:val="24"/>
        </w:rPr>
        <w:t>Зачислить ____________ с _____________ г. по _____________ г.</w:t>
      </w:r>
      <w:r w:rsidR="00633311">
        <w:rPr>
          <w:rFonts w:ascii="Times New Roman" w:hAnsi="Times New Roman" w:cs="Times New Roman"/>
          <w:sz w:val="24"/>
          <w:szCs w:val="24"/>
        </w:rPr>
        <w:t xml:space="preserve"> </w:t>
      </w:r>
      <w:r w:rsidRPr="00633311">
        <w:rPr>
          <w:rFonts w:ascii="Times New Roman" w:hAnsi="Times New Roman" w:cs="Times New Roman"/>
          <w:sz w:val="24"/>
          <w:szCs w:val="24"/>
        </w:rPr>
        <w:t xml:space="preserve">для прохождения промежуточной аттестации за курс _______ класса и государственной итоговой аттестации </w:t>
      </w:r>
    </w:p>
    <w:p w:rsidR="009B4B9E" w:rsidRPr="00633311" w:rsidRDefault="009B4B9E" w:rsidP="006333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311">
        <w:rPr>
          <w:rFonts w:ascii="Times New Roman" w:hAnsi="Times New Roman" w:cs="Times New Roman"/>
          <w:sz w:val="24"/>
          <w:szCs w:val="24"/>
        </w:rPr>
        <w:t>Утвердить следующий график проведения промежуточной аттестации: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9B4B9E" w:rsidRPr="00633311" w:rsidTr="009B4B9E">
        <w:tc>
          <w:tcPr>
            <w:tcW w:w="30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29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промежуточной аттестации</w:t>
            </w:r>
          </w:p>
        </w:tc>
        <w:tc>
          <w:tcPr>
            <w:tcW w:w="3191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9B4B9E" w:rsidRPr="00633311" w:rsidTr="009B4B9E">
        <w:tc>
          <w:tcPr>
            <w:tcW w:w="30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RPr="00633311" w:rsidTr="009B4B9E">
        <w:tc>
          <w:tcPr>
            <w:tcW w:w="30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RPr="00633311" w:rsidTr="009B4B9E">
        <w:tc>
          <w:tcPr>
            <w:tcW w:w="30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B9E" w:rsidRPr="00633311" w:rsidRDefault="009B4B9E" w:rsidP="0063331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3311">
        <w:rPr>
          <w:rFonts w:ascii="Times New Roman" w:hAnsi="Times New Roman" w:cs="Times New Roman"/>
          <w:sz w:val="24"/>
          <w:szCs w:val="24"/>
        </w:rPr>
        <w:t>Утвердить следующий график проведения консультаций по предметам: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3085"/>
        <w:gridCol w:w="1985"/>
        <w:gridCol w:w="1559"/>
        <w:gridCol w:w="2693"/>
      </w:tblGrid>
      <w:tr w:rsidR="009B4B9E" w:rsidRPr="00633311" w:rsidTr="009B4B9E">
        <w:tc>
          <w:tcPr>
            <w:tcW w:w="30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B4B9E" w:rsidRPr="00633311" w:rsidTr="009B4B9E">
        <w:tc>
          <w:tcPr>
            <w:tcW w:w="30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RPr="00633311" w:rsidTr="009B4B9E">
        <w:tc>
          <w:tcPr>
            <w:tcW w:w="30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9E" w:rsidRPr="00633311" w:rsidTr="009B4B9E">
        <w:tc>
          <w:tcPr>
            <w:tcW w:w="30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4B9E" w:rsidRPr="00633311" w:rsidRDefault="009B4B9E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B9E" w:rsidRPr="00633311" w:rsidRDefault="00253CD1" w:rsidP="0063331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3311">
        <w:rPr>
          <w:rFonts w:ascii="Times New Roman" w:hAnsi="Times New Roman" w:cs="Times New Roman"/>
          <w:sz w:val="24"/>
          <w:szCs w:val="24"/>
        </w:rPr>
        <w:t>Утвердить состав комиссии для проведения промежуточной аттестации: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253CD1" w:rsidRPr="00633311" w:rsidTr="00253CD1">
        <w:tc>
          <w:tcPr>
            <w:tcW w:w="3085" w:type="dxa"/>
          </w:tcPr>
          <w:p w:rsidR="00253CD1" w:rsidRPr="00633311" w:rsidRDefault="00253CD1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237" w:type="dxa"/>
          </w:tcPr>
          <w:p w:rsidR="00253CD1" w:rsidRPr="00633311" w:rsidRDefault="00253CD1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311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253CD1" w:rsidRPr="00633311" w:rsidTr="00253CD1">
        <w:tc>
          <w:tcPr>
            <w:tcW w:w="3085" w:type="dxa"/>
          </w:tcPr>
          <w:p w:rsidR="00253CD1" w:rsidRPr="00633311" w:rsidRDefault="00253CD1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3CD1" w:rsidRPr="00633311" w:rsidRDefault="00253CD1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CD1" w:rsidRPr="00633311" w:rsidTr="00253CD1">
        <w:tc>
          <w:tcPr>
            <w:tcW w:w="3085" w:type="dxa"/>
          </w:tcPr>
          <w:p w:rsidR="00253CD1" w:rsidRPr="00633311" w:rsidRDefault="00253CD1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3CD1" w:rsidRPr="00633311" w:rsidRDefault="00253CD1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CD1" w:rsidRPr="00633311" w:rsidTr="00253CD1">
        <w:tc>
          <w:tcPr>
            <w:tcW w:w="3085" w:type="dxa"/>
          </w:tcPr>
          <w:p w:rsidR="00253CD1" w:rsidRPr="00633311" w:rsidRDefault="00253CD1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3CD1" w:rsidRPr="00633311" w:rsidRDefault="00253CD1" w:rsidP="006333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B9E" w:rsidRPr="00633311" w:rsidRDefault="009B4B9E" w:rsidP="0063331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3311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_____________ осуществлять </w:t>
      </w:r>
      <w:proofErr w:type="gramStart"/>
      <w:r w:rsidRPr="006333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3311">
        <w:rPr>
          <w:rFonts w:ascii="Times New Roman" w:hAnsi="Times New Roman" w:cs="Times New Roman"/>
          <w:sz w:val="24"/>
          <w:szCs w:val="24"/>
        </w:rPr>
        <w:t xml:space="preserve"> своевременным проведением консультаций и проведением промежуточной аттестации педагогическими работниками.</w:t>
      </w:r>
    </w:p>
    <w:p w:rsidR="009B4B9E" w:rsidRPr="00633311" w:rsidRDefault="009B4B9E" w:rsidP="0063331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333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3311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9B4B9E" w:rsidRPr="00633311" w:rsidRDefault="009B4B9E" w:rsidP="006333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B4B9E" w:rsidRPr="00633311" w:rsidRDefault="009B4B9E" w:rsidP="006333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B4B9E" w:rsidRPr="00633311" w:rsidRDefault="009B4B9E" w:rsidP="006333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B4B9E" w:rsidRPr="00633311" w:rsidRDefault="009B4B9E" w:rsidP="0063331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33311">
        <w:rPr>
          <w:rFonts w:ascii="Times New Roman" w:hAnsi="Times New Roman" w:cs="Times New Roman"/>
          <w:sz w:val="24"/>
          <w:szCs w:val="24"/>
        </w:rPr>
        <w:t>Директор</w:t>
      </w:r>
      <w:r w:rsidRPr="00633311">
        <w:rPr>
          <w:rFonts w:ascii="Times New Roman" w:hAnsi="Times New Roman" w:cs="Times New Roman"/>
          <w:sz w:val="24"/>
          <w:szCs w:val="24"/>
        </w:rPr>
        <w:tab/>
      </w:r>
      <w:r w:rsidR="00681F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3311">
        <w:rPr>
          <w:rFonts w:ascii="Times New Roman" w:hAnsi="Times New Roman" w:cs="Times New Roman"/>
          <w:sz w:val="24"/>
          <w:szCs w:val="24"/>
        </w:rPr>
        <w:tab/>
      </w:r>
      <w:r w:rsidRPr="00633311">
        <w:rPr>
          <w:rFonts w:ascii="Times New Roman" w:hAnsi="Times New Roman" w:cs="Times New Roman"/>
          <w:sz w:val="24"/>
          <w:szCs w:val="24"/>
        </w:rPr>
        <w:tab/>
      </w:r>
      <w:r w:rsidRPr="00633311">
        <w:rPr>
          <w:rFonts w:ascii="Times New Roman" w:hAnsi="Times New Roman" w:cs="Times New Roman"/>
          <w:sz w:val="24"/>
          <w:szCs w:val="24"/>
        </w:rPr>
        <w:tab/>
      </w:r>
      <w:r w:rsidR="00681F7C">
        <w:rPr>
          <w:rFonts w:ascii="Times New Roman" w:hAnsi="Times New Roman" w:cs="Times New Roman"/>
          <w:sz w:val="24"/>
          <w:szCs w:val="24"/>
        </w:rPr>
        <w:t>Киселёва Т.И.</w:t>
      </w:r>
    </w:p>
    <w:p w:rsidR="009B4B9E" w:rsidRPr="00633311" w:rsidRDefault="009B4B9E" w:rsidP="006333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5713A" w:rsidRPr="00633311" w:rsidRDefault="00A5713A" w:rsidP="006333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5713A" w:rsidRPr="00633311" w:rsidRDefault="00A5713A" w:rsidP="006333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55679" w:rsidRPr="00633311" w:rsidRDefault="00255679" w:rsidP="006333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55679" w:rsidRPr="00633311" w:rsidRDefault="00255679" w:rsidP="006333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6ED7" w:rsidRPr="00633311" w:rsidRDefault="00596ED7" w:rsidP="006333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ED7" w:rsidRPr="00633311" w:rsidRDefault="00596ED7" w:rsidP="006333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0590" w:rsidRDefault="00B705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55679" w:rsidRPr="00633311" w:rsidRDefault="00255679" w:rsidP="006333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55679" w:rsidRPr="00633311" w:rsidRDefault="00255679" w:rsidP="006333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5713A" w:rsidRPr="00633311" w:rsidRDefault="00681F7C" w:rsidP="00633311">
      <w:pPr>
        <w:pStyle w:val="a3"/>
        <w:spacing w:before="0" w:beforeAutospacing="0" w:after="0" w:afterAutospacing="0"/>
        <w:ind w:left="4678"/>
      </w:pPr>
      <w:r>
        <w:t>Директору М</w:t>
      </w:r>
      <w:r w:rsidR="00A5713A" w:rsidRPr="00633311">
        <w:t xml:space="preserve">ОУ "СОШ № </w:t>
      </w:r>
      <w:r>
        <w:t>70</w:t>
      </w:r>
      <w:r w:rsidR="00A5713A" w:rsidRPr="00633311">
        <w:t>"</w:t>
      </w:r>
    </w:p>
    <w:p w:rsidR="00A5713A" w:rsidRPr="00633311" w:rsidRDefault="00681F7C" w:rsidP="00633311">
      <w:pPr>
        <w:pStyle w:val="a3"/>
        <w:spacing w:before="0" w:beforeAutospacing="0" w:after="0" w:afterAutospacing="0"/>
        <w:ind w:left="4678"/>
      </w:pPr>
      <w:r>
        <w:t>Киселёвой Т.И.</w:t>
      </w:r>
    </w:p>
    <w:p w:rsidR="00A5713A" w:rsidRPr="00633311" w:rsidRDefault="00A5713A" w:rsidP="00633311">
      <w:pPr>
        <w:pStyle w:val="a3"/>
        <w:spacing w:before="0" w:beforeAutospacing="0" w:after="0" w:afterAutospacing="0"/>
        <w:ind w:left="4678"/>
      </w:pPr>
      <w:r w:rsidRPr="00633311">
        <w:t>от ____________________________ ______________________________</w:t>
      </w:r>
    </w:p>
    <w:p w:rsidR="00A5713A" w:rsidRPr="00633311" w:rsidRDefault="00A5713A" w:rsidP="00633311">
      <w:pPr>
        <w:pStyle w:val="a3"/>
        <w:spacing w:before="0" w:beforeAutospacing="0" w:after="0" w:afterAutospacing="0"/>
        <w:ind w:left="4678"/>
      </w:pPr>
      <w:r w:rsidRPr="00633311">
        <w:t>(фамилия, имя, отчество полностью)</w:t>
      </w:r>
    </w:p>
    <w:p w:rsidR="00A5713A" w:rsidRPr="00633311" w:rsidRDefault="00A5713A" w:rsidP="00633311">
      <w:pPr>
        <w:pStyle w:val="a3"/>
        <w:spacing w:before="0" w:beforeAutospacing="0" w:after="0" w:afterAutospacing="0"/>
        <w:ind w:left="4678"/>
      </w:pPr>
      <w:r w:rsidRPr="00633311">
        <w:t>Место регистрации (адрес) ___________ ___________________________________ ___________________________________</w:t>
      </w:r>
    </w:p>
    <w:p w:rsidR="00A5713A" w:rsidRPr="00633311" w:rsidRDefault="00A5713A" w:rsidP="00633311">
      <w:pPr>
        <w:pStyle w:val="a3"/>
        <w:spacing w:before="0" w:beforeAutospacing="0" w:after="0" w:afterAutospacing="0"/>
        <w:ind w:left="4678"/>
      </w:pPr>
      <w:r w:rsidRPr="00633311">
        <w:t>Сведения о документе, подтверждающем статус законного представителя</w:t>
      </w:r>
      <w:proofErr w:type="gramStart"/>
      <w:r w:rsidRPr="00633311">
        <w:t xml:space="preserve"> (№, </w:t>
      </w:r>
      <w:proofErr w:type="gramEnd"/>
      <w:r w:rsidRPr="00633311">
        <w:t>серия, дата выдачи, кем выдан) ____________________________________________________________________________</w:t>
      </w:r>
    </w:p>
    <w:p w:rsidR="00A5713A" w:rsidRPr="00633311" w:rsidRDefault="00A5713A" w:rsidP="00633311">
      <w:pPr>
        <w:pStyle w:val="a3"/>
        <w:spacing w:before="0" w:beforeAutospacing="0" w:after="0" w:afterAutospacing="0"/>
        <w:ind w:left="4678"/>
      </w:pPr>
      <w:r w:rsidRPr="00633311">
        <w:t xml:space="preserve">телефон ______________________________ </w:t>
      </w:r>
    </w:p>
    <w:p w:rsidR="00B70590" w:rsidRDefault="00B70590" w:rsidP="00633311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t>Заявление.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Прошу зачислить меня (моег</w:t>
      </w:r>
      <w:proofErr w:type="gramStart"/>
      <w:r w:rsidRPr="00633311">
        <w:t>о(</w:t>
      </w:r>
      <w:proofErr w:type="gramEnd"/>
      <w:r w:rsidRPr="00633311">
        <w:t xml:space="preserve">ю) сына(дочь)) _____________________________________ 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 xml:space="preserve">_____________________________________________________________________________, 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t>(ФИО полностью)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для прохождения промежуточной и (или) государственной итоговой  аттестации за курс ____ класса (по предмет</w:t>
      </w:r>
      <w:proofErr w:type="gramStart"/>
      <w:r w:rsidRPr="00633311">
        <w:t>у(</w:t>
      </w:r>
      <w:proofErr w:type="spellStart"/>
      <w:proofErr w:type="gramEnd"/>
      <w:r w:rsidRPr="00633311">
        <w:t>ам</w:t>
      </w:r>
      <w:proofErr w:type="spellEnd"/>
      <w:r w:rsidRPr="00633311">
        <w:t>) ______________________________________________________________________________________________________________________________________________________________________________________________________________________</w:t>
      </w:r>
      <w:r w:rsidR="00B45E98" w:rsidRPr="00633311">
        <w:t>__________________________________________________________________________________________________________________________________________________________</w:t>
      </w:r>
      <w:r w:rsidRPr="00633311">
        <w:t>_________________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_____________________________________________________________________________) с ____________ по ___________________ 20____/20____ учебного года на время прохождения промежуточной и  государственной итоговой аттестации.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Прошу разрешить мне / моем</w:t>
      </w:r>
      <w:proofErr w:type="gramStart"/>
      <w:r w:rsidRPr="00633311">
        <w:t>у(</w:t>
      </w:r>
      <w:proofErr w:type="gramEnd"/>
      <w:r w:rsidRPr="00633311">
        <w:t>ей) сыну(дочери):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- посещать лабораторные и практические занятия (указать по каким предметам);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- принимать участие в централизованном тестировании.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t>(нужное подчеркнуть)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 xml:space="preserve">С лицензией на осуществление образовательной деятельности, свидетельством </w:t>
      </w:r>
      <w:r w:rsidRPr="00633311">
        <w:br/>
        <w:t xml:space="preserve">о государственной аккредитации, Уставом ________________________________________, 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t>(наименование образовательной организации)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образовательной программой образовательной организации, Положением о порядке и формах проведения промежуточной аттестации ознакомле</w:t>
      </w:r>
      <w:proofErr w:type="gramStart"/>
      <w:r w:rsidRPr="00633311">
        <w:t>н(</w:t>
      </w:r>
      <w:proofErr w:type="gramEnd"/>
      <w:r w:rsidRPr="00633311">
        <w:t>а).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t>Дата__________________ Подпись__________________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right"/>
      </w:pPr>
    </w:p>
    <w:p w:rsidR="00633311" w:rsidRDefault="006333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72ED" w:rsidRPr="00633311" w:rsidRDefault="00255679" w:rsidP="006333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31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rPr>
          <w:bCs/>
        </w:rPr>
        <w:t>Договор № _____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rPr>
          <w:bCs/>
        </w:rPr>
        <w:t xml:space="preserve">об организации и проведении промежуточной и (или) государственной итоговой аттестации </w:t>
      </w:r>
      <w:r w:rsidR="00D016F5">
        <w:rPr>
          <w:bCs/>
        </w:rPr>
        <w:t>у</w:t>
      </w:r>
      <w:r w:rsidRPr="00633311">
        <w:rPr>
          <w:bCs/>
        </w:rPr>
        <w:t>чащегося, получающего общее образование в форме семейного образования или самообразования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right"/>
      </w:pPr>
      <w:r w:rsidRPr="00633311">
        <w:t xml:space="preserve"> «___»_____________20__г.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Муниципальное автономное общеобразовательное учреждение «Средня</w:t>
      </w:r>
      <w:r w:rsidR="00681F7C">
        <w:t>я общеобразовательная школа № 70</w:t>
      </w:r>
      <w:r w:rsidRPr="00633311">
        <w:t xml:space="preserve">», именуемое в дальнейшем Учреждение, в лице директора </w:t>
      </w:r>
      <w:r w:rsidR="00681F7C">
        <w:t>Киселёвой Татьяны Ивановны</w:t>
      </w:r>
      <w:r w:rsidRPr="00633311">
        <w:t>, действующее на основании Устава, с одной стороны, и законный представитель (родитель, опекун, усыновитель)_________________________________________________________________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  <w:rPr>
          <w:vertAlign w:val="superscript"/>
        </w:rPr>
      </w:pPr>
      <w:r w:rsidRPr="00633311">
        <w:rPr>
          <w:i/>
          <w:iCs/>
          <w:vertAlign w:val="superscript"/>
        </w:rPr>
        <w:t>(фамилия, имя, отчество законного представителя)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 xml:space="preserve">___________________________,именуемый в дальнейшем Представитель, учащегося 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 xml:space="preserve">_____________________________________________________________________________, 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rPr>
          <w:i/>
          <w:iCs/>
        </w:rPr>
        <w:t xml:space="preserve">(фамилия, имя, отчество </w:t>
      </w:r>
      <w:r w:rsidR="000D70BE">
        <w:rPr>
          <w:i/>
          <w:iCs/>
        </w:rPr>
        <w:t>у</w:t>
      </w:r>
      <w:r w:rsidRPr="00633311">
        <w:rPr>
          <w:i/>
          <w:iCs/>
        </w:rPr>
        <w:t>чащегося)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именуемый в дальнейшем Учащийся, в интересах Учащегося в соответствии со ст. 17 Федерального закона от 29.12.2012 г. № 273</w:t>
      </w:r>
      <w:r w:rsidR="00B70590" w:rsidRPr="00B70590">
        <w:t>-</w:t>
      </w:r>
      <w:r w:rsidRPr="00633311">
        <w:t>ФЗ «Об образовании в Российской Федерации» заключили настоящий договор о нижеследующем: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rPr>
          <w:bCs/>
        </w:rPr>
        <w:t>1. Предмет договора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1.1. Предметом настоящего договора является организация и проведение промежуточной и (или) государственной итоговой аттестации Учащегося.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rPr>
          <w:bCs/>
        </w:rPr>
        <w:t>2. Обязанности сторон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2.Учреждение: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- организует и проводит промежуточную аттестацию Учащегося в стандартизированной форме в период с «  »  апреля 201  г. по « » мая 201  г.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- организует промежуточную и итоговую аттестацию Учащегося за курс 9 класса в соответствии с действующими федеральными нормативными правовыми актами в сфере образования;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- выдаёт Учащемуся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- информирует Отдел образования администрации Кировского района муниципального образования «Город Саратов» о рассмотрении вопроса продолжения получения образования Учащимся в образовательной организации по месту жительства в случае расторжения настоящего договора.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2.2. Представитель: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- обеспечивает прохождение промежуточной и итоговой аттестации Учащегося.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- несет персональную ответственность за освоение Учащимся общеобразовательных программ в рамках федеральных образовательных стандартов общего образования.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- обеспечивает освоения образовательной программы вне организаций за свой счет.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rPr>
          <w:bCs/>
        </w:rPr>
        <w:t>3. Ответственность сторон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3.1. Учреждение несёт ответственность за организацию проведения промежуточной и государственной итоговой аттестации Учащегося.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3.2. Представитель несет ответственность за освоение Учащимся общеобразовательных программ в рамках федеральных государственных образовательных стандартов основного общего образования.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rPr>
          <w:bCs/>
        </w:rPr>
        <w:t>4. Срок действия договора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4.1. Настоящий договор вступает в силу с момента его подписания сторонами и действует с __________________201__ г. по ________________ 201__ г.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Договор может быть продлён, изменён, дополнен по соглашению сторон.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rPr>
          <w:bCs/>
        </w:rPr>
        <w:t>5. Порядок расторжения договора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5.1. Настоящий договор расторгается: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- 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- при изменении формы получения общего образования Учащимся по заявлению Представителя;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lastRenderedPageBreak/>
        <w:t xml:space="preserve">- при подтверждении результатами промежуточной и (или) государственной итоговой аттестации не усвоения Учащимся общеобразовательных программ. 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5.2. Настоящий договор расторгается в одностороннем порядке: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>5.2.2. Представителем по его желанию, оформленному в виде заявления на имя руководителя Учреждения.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center"/>
      </w:pPr>
      <w:r w:rsidRPr="00633311">
        <w:rPr>
          <w:bCs/>
        </w:rPr>
        <w:t>6. Заключительная часть</w:t>
      </w:r>
    </w:p>
    <w:p w:rsidR="00A5713A" w:rsidRPr="00633311" w:rsidRDefault="00A5713A" w:rsidP="00633311">
      <w:pPr>
        <w:pStyle w:val="a3"/>
        <w:spacing w:before="0" w:beforeAutospacing="0" w:after="0" w:afterAutospacing="0"/>
        <w:jc w:val="both"/>
      </w:pPr>
      <w:r w:rsidRPr="00633311">
        <w:t xml:space="preserve">6.1. Настоящий договор составлен в 2-х экземплярах по одному для каждой из сторон. Один экземпляр хранится в Учреждении, другой </w:t>
      </w:r>
      <w:r w:rsidR="00B70590">
        <w:t>–</w:t>
      </w:r>
      <w:r w:rsidRPr="00633311">
        <w:t xml:space="preserve"> у</w:t>
      </w:r>
      <w:r w:rsidR="00B70590" w:rsidRPr="00AC3031">
        <w:t xml:space="preserve"> </w:t>
      </w:r>
      <w:r w:rsidRPr="00633311">
        <w:t>Представителя. Оба экземпляра имеют одинаковую (равную) юридическую силу.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6.2. Юридические адреса и подписи сторон:</w:t>
      </w:r>
    </w:p>
    <w:p w:rsidR="00B70590" w:rsidRPr="00AC3031" w:rsidRDefault="00B70590" w:rsidP="00633311">
      <w:pPr>
        <w:pStyle w:val="a3"/>
        <w:spacing w:before="0" w:beforeAutospacing="0" w:after="0" w:afterAutospacing="0"/>
      </w:pPr>
    </w:p>
    <w:p w:rsidR="00A5713A" w:rsidRPr="00633311" w:rsidRDefault="00681F7C" w:rsidP="00633311">
      <w:pPr>
        <w:pStyle w:val="a3"/>
        <w:spacing w:before="0" w:beforeAutospacing="0" w:after="0" w:afterAutospacing="0"/>
      </w:pPr>
      <w:r>
        <w:t>М</w:t>
      </w:r>
      <w:r w:rsidR="00A5713A" w:rsidRPr="00633311">
        <w:t>ОУ «С</w:t>
      </w:r>
      <w:r>
        <w:t>ОШ № 70</w:t>
      </w:r>
      <w:r w:rsidR="00A5713A" w:rsidRPr="00633311">
        <w:t>»                                                                         Представитель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4100</w:t>
      </w:r>
      <w:r w:rsidR="00681F7C">
        <w:t>05</w:t>
      </w:r>
      <w:r w:rsidRPr="00633311">
        <w:t>, г.</w:t>
      </w:r>
      <w:r w:rsidR="00B70590" w:rsidRPr="00B70590">
        <w:t xml:space="preserve"> </w:t>
      </w:r>
      <w:r w:rsidRPr="00633311">
        <w:t>Саратов,                                                                       ____________________</w:t>
      </w:r>
    </w:p>
    <w:p w:rsidR="00A5713A" w:rsidRPr="00633311" w:rsidRDefault="00B70590" w:rsidP="00633311">
      <w:pPr>
        <w:pStyle w:val="a3"/>
        <w:spacing w:before="0" w:beforeAutospacing="0" w:after="0" w:afterAutospacing="0"/>
      </w:pPr>
      <w:r>
        <w:t>у</w:t>
      </w:r>
      <w:r w:rsidR="00A5713A" w:rsidRPr="00633311">
        <w:t xml:space="preserve">л. </w:t>
      </w:r>
      <w:r w:rsidR="00681F7C">
        <w:t>Большая Садовая, 240</w:t>
      </w:r>
    </w:p>
    <w:p w:rsidR="00A5713A" w:rsidRPr="00633311" w:rsidRDefault="00A5713A" w:rsidP="00633311">
      <w:pPr>
        <w:pStyle w:val="a3"/>
        <w:spacing w:before="0" w:beforeAutospacing="0" w:after="0" w:afterAutospacing="0"/>
      </w:pPr>
      <w:r w:rsidRPr="00633311">
        <w:t>Директор______________/</w:t>
      </w:r>
      <w:r w:rsidR="00681F7C">
        <w:t>Т.И. Киселёва</w:t>
      </w:r>
      <w:r w:rsidRPr="00633311">
        <w:t>/                                _____________________</w:t>
      </w:r>
    </w:p>
    <w:p w:rsidR="00A5713A" w:rsidRPr="00633311" w:rsidRDefault="00A5713A" w:rsidP="00633311">
      <w:pPr>
        <w:spacing w:after="0"/>
        <w:rPr>
          <w:sz w:val="24"/>
          <w:szCs w:val="24"/>
        </w:rPr>
      </w:pPr>
    </w:p>
    <w:p w:rsidR="00D772ED" w:rsidRPr="00633311" w:rsidRDefault="00D772ED" w:rsidP="00633311">
      <w:pPr>
        <w:spacing w:after="0"/>
        <w:rPr>
          <w:sz w:val="24"/>
          <w:szCs w:val="24"/>
        </w:rPr>
      </w:pPr>
    </w:p>
    <w:p w:rsidR="00D772ED" w:rsidRPr="00633311" w:rsidRDefault="00D772ED" w:rsidP="00633311">
      <w:pPr>
        <w:spacing w:after="0"/>
        <w:rPr>
          <w:sz w:val="24"/>
          <w:szCs w:val="24"/>
        </w:rPr>
      </w:pPr>
    </w:p>
    <w:p w:rsidR="00D772ED" w:rsidRPr="00633311" w:rsidRDefault="00D772ED" w:rsidP="00633311">
      <w:pPr>
        <w:spacing w:after="0"/>
        <w:rPr>
          <w:sz w:val="24"/>
          <w:szCs w:val="24"/>
        </w:rPr>
      </w:pPr>
    </w:p>
    <w:p w:rsidR="00D772ED" w:rsidRPr="00633311" w:rsidRDefault="00D772ED" w:rsidP="00633311">
      <w:pPr>
        <w:spacing w:after="0"/>
        <w:rPr>
          <w:sz w:val="24"/>
          <w:szCs w:val="24"/>
        </w:rPr>
      </w:pPr>
    </w:p>
    <w:p w:rsidR="00D772ED" w:rsidRPr="00633311" w:rsidRDefault="00D772ED" w:rsidP="00633311">
      <w:pPr>
        <w:spacing w:after="0"/>
        <w:rPr>
          <w:sz w:val="24"/>
          <w:szCs w:val="24"/>
        </w:rPr>
      </w:pPr>
    </w:p>
    <w:p w:rsidR="00D772ED" w:rsidRPr="00633311" w:rsidRDefault="00D772ED" w:rsidP="00633311">
      <w:pPr>
        <w:spacing w:after="0"/>
        <w:rPr>
          <w:sz w:val="24"/>
          <w:szCs w:val="24"/>
        </w:rPr>
      </w:pPr>
    </w:p>
    <w:p w:rsidR="00D772ED" w:rsidRPr="00633311" w:rsidRDefault="00D772ED" w:rsidP="00633311">
      <w:pPr>
        <w:spacing w:after="0"/>
        <w:rPr>
          <w:sz w:val="24"/>
          <w:szCs w:val="24"/>
        </w:rPr>
      </w:pPr>
    </w:p>
    <w:p w:rsidR="00D772ED" w:rsidRPr="00633311" w:rsidRDefault="00D772ED" w:rsidP="00633311">
      <w:pPr>
        <w:spacing w:after="0"/>
        <w:rPr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93D" w:rsidRPr="00633311" w:rsidRDefault="0054193D" w:rsidP="006333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3311" w:rsidRDefault="00633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606F" w:rsidRPr="00633311" w:rsidRDefault="0054193D" w:rsidP="00633311">
      <w:pPr>
        <w:spacing w:after="0"/>
        <w:jc w:val="right"/>
        <w:rPr>
          <w:sz w:val="24"/>
          <w:szCs w:val="24"/>
        </w:rPr>
      </w:pPr>
      <w:r w:rsidRPr="00633311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7606F" w:rsidRPr="00633311" w:rsidRDefault="00633311" w:rsidP="00633311">
      <w:pPr>
        <w:pStyle w:val="Default"/>
        <w:jc w:val="center"/>
      </w:pPr>
      <w:r>
        <w:t xml:space="preserve">СПРАВКА </w:t>
      </w:r>
      <w:r w:rsidR="0087606F" w:rsidRPr="00633311">
        <w:t>О ПРОМЕЖУТОЧНОЙ АТТЕСТАЦИИ</w:t>
      </w:r>
    </w:p>
    <w:p w:rsidR="0087606F" w:rsidRPr="00633311" w:rsidRDefault="0087606F" w:rsidP="00633311">
      <w:pPr>
        <w:pStyle w:val="Default"/>
      </w:pPr>
      <w:r w:rsidRPr="00633311">
        <w:t>____________________________________</w:t>
      </w:r>
      <w:r w:rsidR="00255679" w:rsidRPr="00633311">
        <w:t>______________________________</w:t>
      </w:r>
    </w:p>
    <w:p w:rsidR="0087606F" w:rsidRPr="00633311" w:rsidRDefault="0087606F" w:rsidP="00633311">
      <w:pPr>
        <w:pStyle w:val="Default"/>
      </w:pPr>
      <w:r w:rsidRPr="00633311">
        <w:t xml:space="preserve">(фамилия, имя, отчество) </w:t>
      </w:r>
    </w:p>
    <w:p w:rsidR="000D5682" w:rsidRPr="00633311" w:rsidRDefault="0087606F" w:rsidP="00633311">
      <w:pPr>
        <w:pStyle w:val="Default"/>
      </w:pPr>
      <w:r w:rsidRPr="00633311">
        <w:t>в М</w:t>
      </w:r>
      <w:r w:rsidR="00255679" w:rsidRPr="00633311">
        <w:t>ОУ</w:t>
      </w:r>
      <w:r w:rsidRPr="00633311">
        <w:t xml:space="preserve"> «СОШ № </w:t>
      </w:r>
      <w:r w:rsidR="00681F7C">
        <w:t>70</w:t>
      </w:r>
      <w:r w:rsidRPr="00633311">
        <w:t xml:space="preserve">», </w:t>
      </w:r>
      <w:r w:rsidR="000D5682" w:rsidRPr="00633311">
        <w:t xml:space="preserve">г. Саратов, ул. </w:t>
      </w:r>
      <w:proofErr w:type="gramStart"/>
      <w:r w:rsidR="00681F7C" w:rsidRPr="00681F7C">
        <w:t>Большая</w:t>
      </w:r>
      <w:proofErr w:type="gramEnd"/>
      <w:r w:rsidR="00681F7C" w:rsidRPr="00681F7C">
        <w:t xml:space="preserve"> Садовая, 240</w:t>
      </w:r>
    </w:p>
    <w:p w:rsidR="0087606F" w:rsidRPr="00633311" w:rsidRDefault="000D5682" w:rsidP="00633311">
      <w:pPr>
        <w:pStyle w:val="Default"/>
      </w:pPr>
      <w:r w:rsidRPr="00633311">
        <w:t xml:space="preserve">за ______________ четверть, ______ класса </w:t>
      </w:r>
      <w:r w:rsidR="0087606F" w:rsidRPr="00633311">
        <w:t xml:space="preserve">в 20__ - 20__ учебном году пройдена промежуточная аттестация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31"/>
        <w:gridCol w:w="3581"/>
        <w:gridCol w:w="1276"/>
      </w:tblGrid>
      <w:tr w:rsidR="0087606F" w:rsidRPr="00633311" w:rsidTr="000D5682">
        <w:trPr>
          <w:trHeight w:val="415"/>
        </w:trPr>
        <w:tc>
          <w:tcPr>
            <w:tcW w:w="534" w:type="dxa"/>
          </w:tcPr>
          <w:p w:rsidR="0087606F" w:rsidRPr="00633311" w:rsidRDefault="0087606F" w:rsidP="00633311">
            <w:pPr>
              <w:pStyle w:val="Default"/>
            </w:pPr>
            <w:r w:rsidRPr="00633311">
              <w:t xml:space="preserve">№ </w:t>
            </w:r>
          </w:p>
          <w:p w:rsidR="0087606F" w:rsidRPr="00633311" w:rsidRDefault="0087606F" w:rsidP="00633311">
            <w:pPr>
              <w:pStyle w:val="Default"/>
            </w:pPr>
            <w:proofErr w:type="gramStart"/>
            <w:r w:rsidRPr="00633311">
              <w:t>п</w:t>
            </w:r>
            <w:proofErr w:type="gramEnd"/>
            <w:r w:rsidRPr="00633311">
              <w:t xml:space="preserve">/п </w:t>
            </w:r>
          </w:p>
        </w:tc>
        <w:tc>
          <w:tcPr>
            <w:tcW w:w="3931" w:type="dxa"/>
          </w:tcPr>
          <w:p w:rsidR="0087606F" w:rsidRPr="00633311" w:rsidRDefault="0087606F" w:rsidP="00633311">
            <w:pPr>
              <w:pStyle w:val="Default"/>
            </w:pPr>
            <w:r w:rsidRPr="00633311">
              <w:t xml:space="preserve">Наименование </w:t>
            </w:r>
            <w:proofErr w:type="gramStart"/>
            <w:r w:rsidRPr="00633311">
              <w:t>учебных</w:t>
            </w:r>
            <w:proofErr w:type="gramEnd"/>
            <w:r w:rsidRPr="00633311">
              <w:t xml:space="preserve"> </w:t>
            </w:r>
          </w:p>
          <w:p w:rsidR="0087606F" w:rsidRPr="00633311" w:rsidRDefault="0087606F" w:rsidP="00633311">
            <w:pPr>
              <w:pStyle w:val="Default"/>
            </w:pPr>
            <w:r w:rsidRPr="00633311">
              <w:t xml:space="preserve">предметов </w:t>
            </w:r>
          </w:p>
        </w:tc>
        <w:tc>
          <w:tcPr>
            <w:tcW w:w="3581" w:type="dxa"/>
          </w:tcPr>
          <w:p w:rsidR="0087606F" w:rsidRPr="00633311" w:rsidRDefault="0087606F" w:rsidP="00633311">
            <w:pPr>
              <w:pStyle w:val="Default"/>
            </w:pPr>
            <w:r w:rsidRPr="00633311">
              <w:t xml:space="preserve">Четверть, триместр, полугодие, модуль, класс, полный курс предмета </w:t>
            </w:r>
          </w:p>
        </w:tc>
        <w:tc>
          <w:tcPr>
            <w:tcW w:w="1276" w:type="dxa"/>
          </w:tcPr>
          <w:p w:rsidR="0087606F" w:rsidRPr="00633311" w:rsidRDefault="0087606F" w:rsidP="00633311">
            <w:pPr>
              <w:pStyle w:val="Default"/>
            </w:pPr>
            <w:r w:rsidRPr="00633311">
              <w:t xml:space="preserve">Отметка </w:t>
            </w:r>
          </w:p>
        </w:tc>
      </w:tr>
      <w:tr w:rsidR="000D5682" w:rsidRPr="00633311" w:rsidTr="000D5682">
        <w:trPr>
          <w:trHeight w:val="415"/>
        </w:trPr>
        <w:tc>
          <w:tcPr>
            <w:tcW w:w="534" w:type="dxa"/>
          </w:tcPr>
          <w:p w:rsidR="000D5682" w:rsidRPr="00633311" w:rsidRDefault="000D5682" w:rsidP="00633311">
            <w:pPr>
              <w:pStyle w:val="Default"/>
            </w:pPr>
          </w:p>
        </w:tc>
        <w:tc>
          <w:tcPr>
            <w:tcW w:w="3931" w:type="dxa"/>
          </w:tcPr>
          <w:p w:rsidR="000D5682" w:rsidRPr="00633311" w:rsidRDefault="000D5682" w:rsidP="00633311">
            <w:pPr>
              <w:pStyle w:val="Default"/>
            </w:pPr>
          </w:p>
        </w:tc>
        <w:tc>
          <w:tcPr>
            <w:tcW w:w="3581" w:type="dxa"/>
          </w:tcPr>
          <w:p w:rsidR="000D5682" w:rsidRPr="00633311" w:rsidRDefault="000D5682" w:rsidP="00633311">
            <w:pPr>
              <w:pStyle w:val="Default"/>
            </w:pPr>
          </w:p>
        </w:tc>
        <w:tc>
          <w:tcPr>
            <w:tcW w:w="1276" w:type="dxa"/>
          </w:tcPr>
          <w:p w:rsidR="000D5682" w:rsidRPr="00633311" w:rsidRDefault="000D5682" w:rsidP="00633311">
            <w:pPr>
              <w:pStyle w:val="Default"/>
            </w:pPr>
          </w:p>
        </w:tc>
      </w:tr>
      <w:tr w:rsidR="000D5682" w:rsidRPr="00633311" w:rsidTr="000D5682">
        <w:trPr>
          <w:trHeight w:val="415"/>
        </w:trPr>
        <w:tc>
          <w:tcPr>
            <w:tcW w:w="534" w:type="dxa"/>
          </w:tcPr>
          <w:p w:rsidR="000D5682" w:rsidRPr="00633311" w:rsidRDefault="000D5682" w:rsidP="00633311">
            <w:pPr>
              <w:pStyle w:val="Default"/>
              <w:rPr>
                <w:highlight w:val="yellow"/>
              </w:rPr>
            </w:pPr>
          </w:p>
        </w:tc>
        <w:tc>
          <w:tcPr>
            <w:tcW w:w="3931" w:type="dxa"/>
          </w:tcPr>
          <w:p w:rsidR="000D5682" w:rsidRPr="00633311" w:rsidRDefault="000D5682" w:rsidP="00633311">
            <w:pPr>
              <w:pStyle w:val="Default"/>
              <w:rPr>
                <w:highlight w:val="yellow"/>
              </w:rPr>
            </w:pPr>
          </w:p>
        </w:tc>
        <w:tc>
          <w:tcPr>
            <w:tcW w:w="3581" w:type="dxa"/>
          </w:tcPr>
          <w:p w:rsidR="000D5682" w:rsidRPr="00633311" w:rsidRDefault="000D5682" w:rsidP="00633311">
            <w:pPr>
              <w:pStyle w:val="Default"/>
              <w:rPr>
                <w:highlight w:val="yellow"/>
              </w:rPr>
            </w:pPr>
          </w:p>
        </w:tc>
        <w:tc>
          <w:tcPr>
            <w:tcW w:w="1276" w:type="dxa"/>
          </w:tcPr>
          <w:p w:rsidR="000D5682" w:rsidRPr="00633311" w:rsidRDefault="000D5682" w:rsidP="00633311">
            <w:pPr>
              <w:pStyle w:val="Default"/>
              <w:rPr>
                <w:highlight w:val="yellow"/>
              </w:rPr>
            </w:pPr>
          </w:p>
        </w:tc>
      </w:tr>
      <w:tr w:rsidR="000D5682" w:rsidRPr="00633311" w:rsidTr="000D5682">
        <w:trPr>
          <w:trHeight w:val="415"/>
        </w:trPr>
        <w:tc>
          <w:tcPr>
            <w:tcW w:w="534" w:type="dxa"/>
          </w:tcPr>
          <w:p w:rsidR="000D5682" w:rsidRPr="00633311" w:rsidRDefault="000D5682" w:rsidP="00633311">
            <w:pPr>
              <w:pStyle w:val="Default"/>
              <w:rPr>
                <w:highlight w:val="yellow"/>
              </w:rPr>
            </w:pPr>
          </w:p>
        </w:tc>
        <w:tc>
          <w:tcPr>
            <w:tcW w:w="3931" w:type="dxa"/>
          </w:tcPr>
          <w:p w:rsidR="000D5682" w:rsidRPr="00633311" w:rsidRDefault="000D5682" w:rsidP="00633311">
            <w:pPr>
              <w:pStyle w:val="Default"/>
              <w:rPr>
                <w:highlight w:val="yellow"/>
              </w:rPr>
            </w:pPr>
          </w:p>
        </w:tc>
        <w:tc>
          <w:tcPr>
            <w:tcW w:w="3581" w:type="dxa"/>
          </w:tcPr>
          <w:p w:rsidR="000D5682" w:rsidRPr="00633311" w:rsidRDefault="000D5682" w:rsidP="00633311">
            <w:pPr>
              <w:pStyle w:val="Default"/>
              <w:rPr>
                <w:highlight w:val="yellow"/>
              </w:rPr>
            </w:pPr>
          </w:p>
        </w:tc>
        <w:tc>
          <w:tcPr>
            <w:tcW w:w="1276" w:type="dxa"/>
          </w:tcPr>
          <w:p w:rsidR="000D5682" w:rsidRPr="00633311" w:rsidRDefault="000D5682" w:rsidP="00633311">
            <w:pPr>
              <w:pStyle w:val="Default"/>
              <w:rPr>
                <w:highlight w:val="yellow"/>
              </w:rPr>
            </w:pPr>
          </w:p>
        </w:tc>
      </w:tr>
    </w:tbl>
    <w:p w:rsidR="00E84B8D" w:rsidRPr="00633311" w:rsidRDefault="00E84B8D" w:rsidP="00633311">
      <w:pPr>
        <w:spacing w:after="0"/>
        <w:rPr>
          <w:sz w:val="24"/>
          <w:szCs w:val="24"/>
        </w:rPr>
      </w:pPr>
    </w:p>
    <w:p w:rsidR="0087606F" w:rsidRPr="00633311" w:rsidRDefault="0087606F" w:rsidP="00633311">
      <w:pPr>
        <w:pStyle w:val="Default"/>
      </w:pPr>
      <w:proofErr w:type="gramStart"/>
      <w:r w:rsidRPr="00633311">
        <w:t xml:space="preserve">____________________ ______продолжит обучение_______ в ____ классе_ (Ф.И.О. учащегося) </w:t>
      </w:r>
      <w:r w:rsidR="000D5682" w:rsidRPr="00633311">
        <w:t xml:space="preserve">         </w:t>
      </w:r>
      <w:r w:rsidRPr="00633311">
        <w:t xml:space="preserve">(продолжит обучение, переведен в класс) </w:t>
      </w:r>
      <w:proofErr w:type="gramEnd"/>
    </w:p>
    <w:p w:rsidR="000D5682" w:rsidRPr="00633311" w:rsidRDefault="000D5682" w:rsidP="00633311">
      <w:pPr>
        <w:pStyle w:val="Default"/>
      </w:pPr>
    </w:p>
    <w:p w:rsidR="000D5682" w:rsidRPr="00633311" w:rsidRDefault="000D5682" w:rsidP="00633311">
      <w:pPr>
        <w:pStyle w:val="Default"/>
      </w:pPr>
    </w:p>
    <w:p w:rsidR="000D5682" w:rsidRPr="00633311" w:rsidRDefault="000D5682" w:rsidP="00633311">
      <w:pPr>
        <w:pStyle w:val="Default"/>
      </w:pPr>
    </w:p>
    <w:p w:rsidR="000D5682" w:rsidRPr="00633311" w:rsidRDefault="000D5682" w:rsidP="00633311">
      <w:pPr>
        <w:pStyle w:val="Default"/>
      </w:pPr>
    </w:p>
    <w:p w:rsidR="0087606F" w:rsidRPr="00633311" w:rsidRDefault="00255679" w:rsidP="00633311">
      <w:pPr>
        <w:pStyle w:val="Default"/>
      </w:pPr>
      <w:r w:rsidRPr="00633311">
        <w:t>Директор</w:t>
      </w:r>
      <w:r w:rsidR="0087606F" w:rsidRPr="00633311">
        <w:t xml:space="preserve"> МОУ «СОШ № </w:t>
      </w:r>
      <w:r w:rsidR="00681F7C">
        <w:t>70</w:t>
      </w:r>
      <w:r w:rsidR="0087606F" w:rsidRPr="00633311">
        <w:t xml:space="preserve">» _________ / ____________________ </w:t>
      </w:r>
    </w:p>
    <w:p w:rsidR="00E84B8D" w:rsidRPr="00633311" w:rsidRDefault="0087606F" w:rsidP="00633311">
      <w:pPr>
        <w:pStyle w:val="a3"/>
        <w:spacing w:before="0" w:beforeAutospacing="0" w:after="0" w:afterAutospacing="0"/>
        <w:jc w:val="right"/>
      </w:pPr>
      <w:r w:rsidRPr="00633311">
        <w:t>МП "____" ___________ 20__г.</w:t>
      </w:r>
    </w:p>
    <w:p w:rsidR="0087606F" w:rsidRPr="00633311" w:rsidRDefault="0087606F" w:rsidP="00633311">
      <w:pPr>
        <w:pStyle w:val="a3"/>
        <w:spacing w:before="0" w:beforeAutospacing="0" w:after="0" w:afterAutospacing="0"/>
        <w:jc w:val="right"/>
      </w:pPr>
    </w:p>
    <w:p w:rsidR="0087606F" w:rsidRPr="00633311" w:rsidRDefault="0087606F" w:rsidP="00633311">
      <w:pPr>
        <w:pStyle w:val="a3"/>
        <w:spacing w:before="0" w:beforeAutospacing="0" w:after="0" w:afterAutospacing="0"/>
        <w:jc w:val="right"/>
      </w:pPr>
    </w:p>
    <w:p w:rsidR="0087606F" w:rsidRPr="00633311" w:rsidRDefault="0087606F" w:rsidP="00633311">
      <w:pPr>
        <w:pStyle w:val="a3"/>
        <w:spacing w:before="0" w:beforeAutospacing="0" w:after="0" w:afterAutospacing="0"/>
        <w:jc w:val="right"/>
      </w:pPr>
    </w:p>
    <w:p w:rsidR="00E84B8D" w:rsidRPr="00633311" w:rsidRDefault="00E84B8D" w:rsidP="00633311">
      <w:pPr>
        <w:pStyle w:val="a3"/>
        <w:spacing w:before="0" w:beforeAutospacing="0" w:after="0" w:afterAutospacing="0"/>
        <w:jc w:val="right"/>
      </w:pPr>
    </w:p>
    <w:p w:rsidR="00E84B8D" w:rsidRPr="00633311" w:rsidRDefault="00E84B8D" w:rsidP="00633311">
      <w:pPr>
        <w:spacing w:after="0"/>
        <w:rPr>
          <w:sz w:val="24"/>
          <w:szCs w:val="24"/>
        </w:rPr>
      </w:pPr>
    </w:p>
    <w:p w:rsidR="00E84B8D" w:rsidRPr="00633311" w:rsidRDefault="00E84B8D" w:rsidP="00633311">
      <w:pPr>
        <w:spacing w:after="0"/>
        <w:rPr>
          <w:sz w:val="24"/>
          <w:szCs w:val="24"/>
        </w:rPr>
      </w:pPr>
    </w:p>
    <w:sectPr w:rsidR="00E84B8D" w:rsidRPr="00633311" w:rsidSect="006D262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1C" w:rsidRDefault="002A331C" w:rsidP="009665A0">
      <w:pPr>
        <w:spacing w:after="0" w:line="240" w:lineRule="auto"/>
      </w:pPr>
      <w:r>
        <w:separator/>
      </w:r>
    </w:p>
  </w:endnote>
  <w:endnote w:type="continuationSeparator" w:id="0">
    <w:p w:rsidR="002A331C" w:rsidRDefault="002A331C" w:rsidP="0096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8297"/>
    </w:sdtPr>
    <w:sdtEndPr/>
    <w:sdtContent>
      <w:p w:rsidR="00B70590" w:rsidRDefault="001C628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6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0590" w:rsidRDefault="00B705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1C" w:rsidRDefault="002A331C" w:rsidP="009665A0">
      <w:pPr>
        <w:spacing w:after="0" w:line="240" w:lineRule="auto"/>
      </w:pPr>
      <w:r>
        <w:separator/>
      </w:r>
    </w:p>
  </w:footnote>
  <w:footnote w:type="continuationSeparator" w:id="0">
    <w:p w:rsidR="002A331C" w:rsidRDefault="002A331C" w:rsidP="0096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1234"/>
    <w:multiLevelType w:val="hybridMultilevel"/>
    <w:tmpl w:val="134C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6259A"/>
    <w:multiLevelType w:val="multilevel"/>
    <w:tmpl w:val="BF5A95DC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">
    <w:nsid w:val="4F85664C"/>
    <w:multiLevelType w:val="hybridMultilevel"/>
    <w:tmpl w:val="9A9E4372"/>
    <w:lvl w:ilvl="0" w:tplc="B8EA9FBE">
      <w:numFmt w:val="bullet"/>
      <w:lvlText w:val="–"/>
      <w:lvlJc w:val="left"/>
      <w:pPr>
        <w:ind w:left="702" w:hanging="219"/>
      </w:pPr>
      <w:rPr>
        <w:rFonts w:ascii="Times New Roman" w:eastAsia="Times New Roman" w:hAnsi="Times New Roman" w:cs="Times New Roman" w:hint="default"/>
        <w:color w:val="212121"/>
        <w:spacing w:val="-23"/>
        <w:w w:val="100"/>
        <w:sz w:val="24"/>
        <w:szCs w:val="24"/>
        <w:lang w:val="ru-RU" w:eastAsia="en-US" w:bidi="ar-SA"/>
      </w:rPr>
    </w:lvl>
    <w:lvl w:ilvl="1" w:tplc="DEB8B486">
      <w:numFmt w:val="bullet"/>
      <w:lvlText w:val="•"/>
      <w:lvlJc w:val="left"/>
      <w:pPr>
        <w:ind w:left="1660" w:hanging="219"/>
      </w:pPr>
      <w:rPr>
        <w:rFonts w:hint="default"/>
        <w:lang w:val="ru-RU" w:eastAsia="en-US" w:bidi="ar-SA"/>
      </w:rPr>
    </w:lvl>
    <w:lvl w:ilvl="2" w:tplc="289644C6">
      <w:numFmt w:val="bullet"/>
      <w:lvlText w:val="•"/>
      <w:lvlJc w:val="left"/>
      <w:pPr>
        <w:ind w:left="2621" w:hanging="219"/>
      </w:pPr>
      <w:rPr>
        <w:rFonts w:hint="default"/>
        <w:lang w:val="ru-RU" w:eastAsia="en-US" w:bidi="ar-SA"/>
      </w:rPr>
    </w:lvl>
    <w:lvl w:ilvl="3" w:tplc="D6EA7476">
      <w:numFmt w:val="bullet"/>
      <w:lvlText w:val="•"/>
      <w:lvlJc w:val="left"/>
      <w:pPr>
        <w:ind w:left="3581" w:hanging="219"/>
      </w:pPr>
      <w:rPr>
        <w:rFonts w:hint="default"/>
        <w:lang w:val="ru-RU" w:eastAsia="en-US" w:bidi="ar-SA"/>
      </w:rPr>
    </w:lvl>
    <w:lvl w:ilvl="4" w:tplc="5322D222">
      <w:numFmt w:val="bullet"/>
      <w:lvlText w:val="•"/>
      <w:lvlJc w:val="left"/>
      <w:pPr>
        <w:ind w:left="4542" w:hanging="219"/>
      </w:pPr>
      <w:rPr>
        <w:rFonts w:hint="default"/>
        <w:lang w:val="ru-RU" w:eastAsia="en-US" w:bidi="ar-SA"/>
      </w:rPr>
    </w:lvl>
    <w:lvl w:ilvl="5" w:tplc="175EEC52">
      <w:numFmt w:val="bullet"/>
      <w:lvlText w:val="•"/>
      <w:lvlJc w:val="left"/>
      <w:pPr>
        <w:ind w:left="5503" w:hanging="219"/>
      </w:pPr>
      <w:rPr>
        <w:rFonts w:hint="default"/>
        <w:lang w:val="ru-RU" w:eastAsia="en-US" w:bidi="ar-SA"/>
      </w:rPr>
    </w:lvl>
    <w:lvl w:ilvl="6" w:tplc="89C490E0">
      <w:numFmt w:val="bullet"/>
      <w:lvlText w:val="•"/>
      <w:lvlJc w:val="left"/>
      <w:pPr>
        <w:ind w:left="6463" w:hanging="219"/>
      </w:pPr>
      <w:rPr>
        <w:rFonts w:hint="default"/>
        <w:lang w:val="ru-RU" w:eastAsia="en-US" w:bidi="ar-SA"/>
      </w:rPr>
    </w:lvl>
    <w:lvl w:ilvl="7" w:tplc="70CA53DE">
      <w:numFmt w:val="bullet"/>
      <w:lvlText w:val="•"/>
      <w:lvlJc w:val="left"/>
      <w:pPr>
        <w:ind w:left="7424" w:hanging="219"/>
      </w:pPr>
      <w:rPr>
        <w:rFonts w:hint="default"/>
        <w:lang w:val="ru-RU" w:eastAsia="en-US" w:bidi="ar-SA"/>
      </w:rPr>
    </w:lvl>
    <w:lvl w:ilvl="8" w:tplc="DB5AACFC">
      <w:numFmt w:val="bullet"/>
      <w:lvlText w:val="•"/>
      <w:lvlJc w:val="left"/>
      <w:pPr>
        <w:ind w:left="8385" w:hanging="219"/>
      </w:pPr>
      <w:rPr>
        <w:rFonts w:hint="default"/>
        <w:lang w:val="ru-RU" w:eastAsia="en-US" w:bidi="ar-SA"/>
      </w:rPr>
    </w:lvl>
  </w:abstractNum>
  <w:abstractNum w:abstractNumId="3">
    <w:nsid w:val="5EE55181"/>
    <w:multiLevelType w:val="hybridMultilevel"/>
    <w:tmpl w:val="E7AA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E6C65"/>
    <w:multiLevelType w:val="multilevel"/>
    <w:tmpl w:val="82927B3A"/>
    <w:lvl w:ilvl="0">
      <w:start w:val="2"/>
      <w:numFmt w:val="decimal"/>
      <w:lvlText w:val="%1"/>
      <w:lvlJc w:val="left"/>
      <w:pPr>
        <w:ind w:left="11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2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0B"/>
    <w:rsid w:val="00021C32"/>
    <w:rsid w:val="00070A60"/>
    <w:rsid w:val="000B17F7"/>
    <w:rsid w:val="000D5682"/>
    <w:rsid w:val="000D70BE"/>
    <w:rsid w:val="00131D84"/>
    <w:rsid w:val="001C6280"/>
    <w:rsid w:val="00245663"/>
    <w:rsid w:val="00253CD1"/>
    <w:rsid w:val="00255679"/>
    <w:rsid w:val="002A331C"/>
    <w:rsid w:val="002A79E7"/>
    <w:rsid w:val="002B238D"/>
    <w:rsid w:val="002C1D35"/>
    <w:rsid w:val="002C2818"/>
    <w:rsid w:val="002F25A9"/>
    <w:rsid w:val="00316962"/>
    <w:rsid w:val="00325F0F"/>
    <w:rsid w:val="00341B7F"/>
    <w:rsid w:val="0035770B"/>
    <w:rsid w:val="00362604"/>
    <w:rsid w:val="00377FE5"/>
    <w:rsid w:val="004332BF"/>
    <w:rsid w:val="00446910"/>
    <w:rsid w:val="0048765E"/>
    <w:rsid w:val="004F2FC3"/>
    <w:rsid w:val="0054193D"/>
    <w:rsid w:val="00596ED7"/>
    <w:rsid w:val="005C368B"/>
    <w:rsid w:val="005E360F"/>
    <w:rsid w:val="0062747E"/>
    <w:rsid w:val="00633311"/>
    <w:rsid w:val="00681F7C"/>
    <w:rsid w:val="006A50DC"/>
    <w:rsid w:val="006D2623"/>
    <w:rsid w:val="006E4044"/>
    <w:rsid w:val="00721201"/>
    <w:rsid w:val="00775649"/>
    <w:rsid w:val="00780C6E"/>
    <w:rsid w:val="00784E8E"/>
    <w:rsid w:val="007C741F"/>
    <w:rsid w:val="007D4F56"/>
    <w:rsid w:val="007E1784"/>
    <w:rsid w:val="008253A7"/>
    <w:rsid w:val="00830A63"/>
    <w:rsid w:val="00843C09"/>
    <w:rsid w:val="0087606F"/>
    <w:rsid w:val="00882A47"/>
    <w:rsid w:val="00883B4E"/>
    <w:rsid w:val="008B79BF"/>
    <w:rsid w:val="008C47FB"/>
    <w:rsid w:val="008F46EC"/>
    <w:rsid w:val="0090076F"/>
    <w:rsid w:val="00914992"/>
    <w:rsid w:val="0095181A"/>
    <w:rsid w:val="0095754E"/>
    <w:rsid w:val="009665A0"/>
    <w:rsid w:val="009820DA"/>
    <w:rsid w:val="009B4B9E"/>
    <w:rsid w:val="00A06BA3"/>
    <w:rsid w:val="00A451CB"/>
    <w:rsid w:val="00A5713A"/>
    <w:rsid w:val="00AC3031"/>
    <w:rsid w:val="00AC7E9C"/>
    <w:rsid w:val="00B105AA"/>
    <w:rsid w:val="00B3591A"/>
    <w:rsid w:val="00B45E98"/>
    <w:rsid w:val="00B70590"/>
    <w:rsid w:val="00B80E24"/>
    <w:rsid w:val="00BB1E42"/>
    <w:rsid w:val="00BE450C"/>
    <w:rsid w:val="00BF77BA"/>
    <w:rsid w:val="00C00CC8"/>
    <w:rsid w:val="00C366F1"/>
    <w:rsid w:val="00C8086E"/>
    <w:rsid w:val="00CC09C4"/>
    <w:rsid w:val="00CD5C25"/>
    <w:rsid w:val="00CE3B86"/>
    <w:rsid w:val="00D016F5"/>
    <w:rsid w:val="00D671AF"/>
    <w:rsid w:val="00D67D4A"/>
    <w:rsid w:val="00D772ED"/>
    <w:rsid w:val="00E31F67"/>
    <w:rsid w:val="00E84B8D"/>
    <w:rsid w:val="00EB7FEE"/>
    <w:rsid w:val="00EC5CC4"/>
    <w:rsid w:val="00EF46FD"/>
    <w:rsid w:val="00F03F7C"/>
    <w:rsid w:val="00F04930"/>
    <w:rsid w:val="00F12356"/>
    <w:rsid w:val="00F13E06"/>
    <w:rsid w:val="00F31020"/>
    <w:rsid w:val="00F50902"/>
    <w:rsid w:val="00F739C8"/>
    <w:rsid w:val="00F8793A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5770B"/>
    <w:rPr>
      <w:b/>
      <w:bCs/>
    </w:rPr>
  </w:style>
  <w:style w:type="paragraph" w:styleId="a5">
    <w:name w:val="Title"/>
    <w:basedOn w:val="a"/>
    <w:link w:val="a6"/>
    <w:qFormat/>
    <w:rsid w:val="00377F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77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E84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E84B8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65A0"/>
  </w:style>
  <w:style w:type="paragraph" w:styleId="ab">
    <w:name w:val="footer"/>
    <w:basedOn w:val="a"/>
    <w:link w:val="ac"/>
    <w:uiPriority w:val="99"/>
    <w:unhideWhenUsed/>
    <w:rsid w:val="009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65A0"/>
  </w:style>
  <w:style w:type="character" w:customStyle="1" w:styleId="10">
    <w:name w:val="Заголовок 1 Знак"/>
    <w:basedOn w:val="a0"/>
    <w:link w:val="1"/>
    <w:uiPriority w:val="9"/>
    <w:rsid w:val="00966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6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F739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0">
    <w:name w:val="Абзац списка Знак"/>
    <w:link w:val="af"/>
    <w:uiPriority w:val="34"/>
    <w:locked/>
    <w:rsid w:val="00F739C8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D671AF"/>
  </w:style>
  <w:style w:type="character" w:styleId="af1">
    <w:name w:val="Hyperlink"/>
    <w:basedOn w:val="a0"/>
    <w:uiPriority w:val="99"/>
    <w:semiHidden/>
    <w:unhideWhenUsed/>
    <w:rsid w:val="00D67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5770B"/>
    <w:rPr>
      <w:b/>
      <w:bCs/>
    </w:rPr>
  </w:style>
  <w:style w:type="paragraph" w:styleId="a5">
    <w:name w:val="Title"/>
    <w:basedOn w:val="a"/>
    <w:link w:val="a6"/>
    <w:qFormat/>
    <w:rsid w:val="00377F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77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E84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E84B8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65A0"/>
  </w:style>
  <w:style w:type="paragraph" w:styleId="ab">
    <w:name w:val="footer"/>
    <w:basedOn w:val="a"/>
    <w:link w:val="ac"/>
    <w:uiPriority w:val="99"/>
    <w:unhideWhenUsed/>
    <w:rsid w:val="009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65A0"/>
  </w:style>
  <w:style w:type="character" w:customStyle="1" w:styleId="10">
    <w:name w:val="Заголовок 1 Знак"/>
    <w:basedOn w:val="a0"/>
    <w:link w:val="1"/>
    <w:uiPriority w:val="9"/>
    <w:rsid w:val="00966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6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F739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0">
    <w:name w:val="Абзац списка Знак"/>
    <w:link w:val="af"/>
    <w:uiPriority w:val="34"/>
    <w:locked/>
    <w:rsid w:val="00F739C8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D671AF"/>
  </w:style>
  <w:style w:type="character" w:styleId="af1">
    <w:name w:val="Hyperlink"/>
    <w:basedOn w:val="a0"/>
    <w:uiPriority w:val="99"/>
    <w:semiHidden/>
    <w:unhideWhenUsed/>
    <w:rsid w:val="00D67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9966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85F2-89B0-4908-A0C0-4C742885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cp:lastPrinted>2019-08-24T11:54:00Z</cp:lastPrinted>
  <dcterms:created xsi:type="dcterms:W3CDTF">2019-09-16T16:54:00Z</dcterms:created>
  <dcterms:modified xsi:type="dcterms:W3CDTF">2020-04-20T19:04:00Z</dcterms:modified>
</cp:coreProperties>
</file>